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3FA6C9">
      <w:pPr>
        <w:pStyle w:val="3"/>
        <w:spacing w:before="83" w:after="1"/>
        <w:rPr>
          <w:rFonts w:ascii="Arial MT"/>
        </w:rPr>
      </w:pPr>
      <w:r>
        <w:rPr>
          <w:rFonts w:ascii="Arial MT"/>
        </w:rPr>
        <mc:AlternateContent>
          <mc:Choice Requires="wpg">
            <w:drawing>
              <wp:anchor distT="0" distB="0" distL="0" distR="0" simplePos="0" relativeHeight="251672576" behindDoc="1" locked="0" layoutInCell="1" allowOverlap="1">
                <wp:simplePos x="0" y="0"/>
                <wp:positionH relativeFrom="page">
                  <wp:posOffset>695960</wp:posOffset>
                </wp:positionH>
                <wp:positionV relativeFrom="page">
                  <wp:posOffset>802640</wp:posOffset>
                </wp:positionV>
                <wp:extent cx="6166485" cy="3789045"/>
                <wp:effectExtent l="0" t="0" r="0" b="0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485" cy="3789045"/>
                          <a:chOff x="0" y="0"/>
                          <a:chExt cx="6166485" cy="3789045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1523" y="1523"/>
                            <a:ext cx="6163310" cy="37858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3310" h="378587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378587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3785870">
                                <a:moveTo>
                                  <a:pt x="0" y="3782567"/>
                                </a:moveTo>
                                <a:lnTo>
                                  <a:pt x="6160007" y="3782567"/>
                                </a:lnTo>
                              </a:path>
                              <a:path w="6163310" h="3785870">
                                <a:moveTo>
                                  <a:pt x="0" y="3785615"/>
                                </a:moveTo>
                                <a:lnTo>
                                  <a:pt x="6160007" y="3785615"/>
                                </a:lnTo>
                              </a:path>
                              <a:path w="6163310" h="3785870">
                                <a:moveTo>
                                  <a:pt x="0" y="0"/>
                                </a:moveTo>
                                <a:lnTo>
                                  <a:pt x="0" y="3782567"/>
                                </a:lnTo>
                              </a:path>
                              <a:path w="6163310" h="3785870">
                                <a:moveTo>
                                  <a:pt x="6160007" y="0"/>
                                </a:moveTo>
                                <a:lnTo>
                                  <a:pt x="6160007" y="3782567"/>
                                </a:lnTo>
                              </a:path>
                              <a:path w="6163310" h="3785870">
                                <a:moveTo>
                                  <a:pt x="3047" y="0"/>
                                </a:moveTo>
                                <a:lnTo>
                                  <a:pt x="3047" y="3782567"/>
                                </a:lnTo>
                              </a:path>
                              <a:path w="6163310" h="3785870">
                                <a:moveTo>
                                  <a:pt x="6163055" y="0"/>
                                </a:moveTo>
                                <a:lnTo>
                                  <a:pt x="6163055" y="3782567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0" y="0"/>
                            <a:ext cx="6166485" cy="37890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BBC65E0">
                              <w:pPr>
                                <w:rPr>
                                  <w:rFonts w:ascii="Arial MT"/>
                                  <w:sz w:val="20"/>
                                </w:rPr>
                              </w:pPr>
                            </w:p>
                            <w:p w14:paraId="059D3FCF">
                              <w:pPr>
                                <w:spacing w:before="121"/>
                                <w:rPr>
                                  <w:rFonts w:ascii="Arial MT"/>
                                  <w:sz w:val="20"/>
                                </w:rPr>
                              </w:pPr>
                            </w:p>
                            <w:p w14:paraId="7CA59E5E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06"/>
                                </w:tabs>
                                <w:spacing w:line="357" w:lineRule="exact"/>
                                <w:ind w:left="606" w:hanging="105"/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1.1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3"/>
                                  <w:sz w:val="20"/>
                                </w:rPr>
                                <w:t>产品识别</w:t>
                              </w:r>
                            </w:p>
                            <w:p w14:paraId="78B988DC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06"/>
                                </w:tabs>
                                <w:spacing w:line="346" w:lineRule="exact"/>
                                <w:ind w:left="606" w:hanging="105"/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商品名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7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rFonts w:hint="eastAsia" w:ascii="Times New Roman"/>
                                  <w:b/>
                                  <w:sz w:val="20"/>
                                  <w:u w:val="single"/>
                                  <w:lang w:eastAsia="zh-CN"/>
                                </w:rPr>
                                <w:t>PEBA-</w:t>
                              </w:r>
                              <w:r>
                                <w:rPr>
                                  <w:rFonts w:hint="eastAsia" w:ascii="Times New Roman"/>
                                  <w:b/>
                                  <w:sz w:val="20"/>
                                  <w:u w:val="single"/>
                                  <w:lang w:val="en-US" w:eastAsia="zh-CN"/>
                                </w:rPr>
                                <w:t>LW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4"/>
                                  <w:sz w:val="20"/>
                                  <w:u w:val="single"/>
                                </w:rPr>
                                <w:t>线材</w:t>
                              </w:r>
                            </w:p>
                            <w:p w14:paraId="00C464EC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06"/>
                                </w:tabs>
                                <w:spacing w:line="288" w:lineRule="exact"/>
                                <w:ind w:left="606" w:hanging="105"/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1.2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67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物质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/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1"/>
                                  <w:sz w:val="20"/>
                                  <w:lang w:eastAsia="zh-CN"/>
                                </w:rPr>
                                <w:t>混合物的有关使用信息及禁止用途</w:t>
                              </w:r>
                            </w:p>
                            <w:p w14:paraId="09607519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06"/>
                                </w:tabs>
                                <w:spacing w:line="288" w:lineRule="exact"/>
                                <w:ind w:left="606"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物质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/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混合物的用途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6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3D</w:t>
                              </w:r>
                              <w:r>
                                <w:rPr>
                                  <w:spacing w:val="-5"/>
                                  <w:sz w:val="20"/>
                                  <w:lang w:eastAsia="zh-CN"/>
                                </w:rPr>
                                <w:t>打印</w:t>
                              </w:r>
                            </w:p>
                            <w:p w14:paraId="5478FEDF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06"/>
                                </w:tabs>
                                <w:spacing w:line="288" w:lineRule="exact"/>
                                <w:ind w:left="606" w:hanging="105"/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1.3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60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1"/>
                                  <w:sz w:val="20"/>
                                  <w:lang w:eastAsia="zh-CN"/>
                                </w:rPr>
                                <w:t>安全技术说明书内供应商详细信息</w:t>
                              </w:r>
                            </w:p>
                            <w:p w14:paraId="40D69E98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06"/>
                                </w:tabs>
                                <w:spacing w:line="230" w:lineRule="exact"/>
                                <w:ind w:left="606"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生产商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/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供应商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3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1"/>
                                  <w:sz w:val="20"/>
                                  <w:lang w:eastAsia="zh-CN"/>
                                </w:rPr>
                                <w:t>深圳光华伟业股份有限公司</w:t>
                              </w:r>
                            </w:p>
                            <w:p w14:paraId="048F0CD5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06"/>
                                </w:tabs>
                                <w:spacing w:line="230" w:lineRule="exact"/>
                                <w:ind w:left="606" w:hanging="105"/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地址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5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深圳市南山区粤海街道高新区社区高新南九道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55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号微软科通大厦</w:t>
                              </w:r>
                              <w:r>
                                <w:rPr>
                                  <w:rFonts w:ascii="Times New Roman" w:eastAsia="Times New Roman"/>
                                  <w:spacing w:val="-5"/>
                                  <w:sz w:val="20"/>
                                  <w:lang w:eastAsia="zh-CN"/>
                                </w:rPr>
                                <w:t>15A</w:t>
                              </w:r>
                            </w:p>
                            <w:p w14:paraId="7EEBF229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06"/>
                                </w:tabs>
                                <w:spacing w:line="230" w:lineRule="exact"/>
                                <w:ind w:left="606" w:hanging="105"/>
                                <w:rPr>
                                  <w:rFonts w:ascii="Times New Roman" w:eastAsia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电话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3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0755</w:t>
                              </w:r>
                              <w:r>
                                <w:rPr>
                                  <w:rFonts w:ascii="Times New Roman" w:eastAsia="Times New Roman"/>
                                  <w:spacing w:val="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86393186</w:t>
                              </w:r>
                            </w:p>
                            <w:p w14:paraId="3CB6043C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06"/>
                                </w:tabs>
                                <w:spacing w:line="288" w:lineRule="exact"/>
                                <w:ind w:left="606" w:hanging="105"/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电邮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5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fldChar w:fldCharType="begin"/>
                              </w:r>
                              <w:r>
                                <w:rPr>
                                  <w:lang w:eastAsia="zh-CN"/>
                                </w:rPr>
                                <w:instrText xml:space="preserve"> HYPERLINK "mailto:bright@esungroup.net" \h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bright@esungroup.net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fldChar w:fldCharType="end"/>
                              </w:r>
                            </w:p>
                            <w:p w14:paraId="2DCD36A8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06"/>
                                </w:tabs>
                                <w:spacing w:line="346" w:lineRule="exact"/>
                                <w:ind w:left="606"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唯一代表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/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欧盟联络人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9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无相关详细资料</w:t>
                              </w:r>
                            </w:p>
                            <w:p w14:paraId="34B6A219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06"/>
                                </w:tabs>
                                <w:spacing w:line="325" w:lineRule="exact"/>
                                <w:ind w:left="606" w:hanging="105"/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1.4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3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紧急联系电话号码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14:paraId="5D757578">
                              <w:pPr>
                                <w:spacing w:line="199" w:lineRule="exact"/>
                                <w:ind w:left="607"/>
                                <w:rPr>
                                  <w:rFonts w:ascii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/>
                                  <w:spacing w:val="-2"/>
                                  <w:sz w:val="20"/>
                                </w:rPr>
                                <w:t>IRELAND</w:t>
                              </w:r>
                            </w:p>
                            <w:p w14:paraId="7E285501">
                              <w:pPr>
                                <w:ind w:left="607"/>
                                <w:rPr>
                                  <w:rFonts w:ascii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National Poisons</w:t>
                              </w:r>
                              <w:r>
                                <w:rPr>
                                  <w:rFonts w:ascii="Times New Roman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Information</w:t>
                              </w:r>
                              <w:r>
                                <w:rPr>
                                  <w:rFonts w:ascii="Times New Roman"/>
                                  <w:spacing w:val="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pacing w:val="-2"/>
                                  <w:sz w:val="20"/>
                                </w:rPr>
                                <w:t>Centre</w:t>
                              </w:r>
                            </w:p>
                            <w:p w14:paraId="6C521473">
                              <w:pPr>
                                <w:spacing w:before="1"/>
                                <w:ind w:left="607"/>
                                <w:rPr>
                                  <w:rFonts w:ascii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Tel:</w:t>
                              </w:r>
                              <w:r>
                                <w:rPr>
                                  <w:rFonts w:ascii="Times New Roman"/>
                                  <w:spacing w:val="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+353</w:t>
                              </w:r>
                              <w:r>
                                <w:rPr>
                                  <w:rFonts w:ascii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(01)</w:t>
                              </w:r>
                              <w:r>
                                <w:rPr>
                                  <w:rFonts w:ascii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809</w:t>
                              </w:r>
                              <w:r>
                                <w:rPr>
                                  <w:rFonts w:ascii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2566</w:t>
                              </w:r>
                              <w:r>
                                <w:rPr>
                                  <w:rFonts w:ascii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(For</w:t>
                              </w:r>
                              <w:r>
                                <w:rPr>
                                  <w:rFonts w:ascii="Times New Roman"/>
                                  <w:spacing w:val="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healthcare</w:t>
                              </w:r>
                              <w:r>
                                <w:rPr>
                                  <w:rFonts w:ascii="Times New Roman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pacing w:val="-2"/>
                                  <w:sz w:val="20"/>
                                </w:rPr>
                                <w:t>professionals)</w:t>
                              </w:r>
                            </w:p>
                            <w:p w14:paraId="23E7812E">
                              <w:pPr>
                                <w:ind w:left="976"/>
                                <w:rPr>
                                  <w:rFonts w:ascii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+353</w:t>
                              </w:r>
                              <w:r>
                                <w:rPr>
                                  <w:rFonts w:ascii="Times New Roman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(01)</w:t>
                              </w:r>
                              <w:r>
                                <w:rPr>
                                  <w:rFonts w:ascii="Times New Roman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809 2166</w:t>
                              </w:r>
                              <w:r>
                                <w:rPr>
                                  <w:rFonts w:ascii="Times New Roman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(For</w:t>
                              </w:r>
                              <w:r>
                                <w:rPr>
                                  <w:rFonts w:ascii="Times New Roman"/>
                                  <w:spacing w:val="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public:</w:t>
                              </w:r>
                              <w:r>
                                <w:rPr>
                                  <w:rFonts w:ascii="Times New Roman"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8am</w:t>
                              </w:r>
                              <w:r>
                                <w:rPr>
                                  <w:rFonts w:ascii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rFonts w:ascii="Times New Roman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pacing w:val="-2"/>
                                  <w:sz w:val="20"/>
                                </w:rPr>
                                <w:t>10pm)</w:t>
                              </w:r>
                            </w:p>
                            <w:p w14:paraId="03538FDD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06"/>
                                </w:tabs>
                                <w:spacing w:before="41" w:line="357" w:lineRule="exact"/>
                                <w:ind w:left="606" w:hanging="105"/>
                                <w:rPr>
                                  <w:rFonts w:ascii="Times New Roman" w:eastAsia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1.5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参考编号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5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CANPH25014792705,WHPL2506000595</w:t>
                              </w:r>
                            </w:p>
                            <w:p w14:paraId="37C2D612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06"/>
                                </w:tabs>
                                <w:spacing w:line="319" w:lineRule="exact"/>
                                <w:ind w:left="606" w:hanging="105"/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1.6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备注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14:paraId="489B40A4">
                              <w:pPr>
                                <w:spacing w:line="205" w:lineRule="exact"/>
                                <w:ind w:left="607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sz w:val="20"/>
                                  <w:lang w:eastAsia="zh-CN"/>
                                </w:rPr>
                                <w:t>该产品可被归类为不含有有意释放物质的物品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,</w:t>
                              </w:r>
                              <w:r>
                                <w:rPr>
                                  <w:spacing w:val="-3"/>
                                  <w:sz w:val="20"/>
                                  <w:lang w:eastAsia="zh-CN"/>
                                </w:rPr>
                                <w:t xml:space="preserve">且不属于法规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(EC</w:t>
                              </w:r>
                              <w:r>
                                <w:rPr>
                                  <w:rFonts w:ascii="Times New Roman" w:eastAsia="Times New Roman"/>
                                  <w:spacing w:val="18"/>
                                  <w:sz w:val="20"/>
                                  <w:lang w:eastAsia="zh-CN"/>
                                </w:rPr>
                                <w:t xml:space="preserve">)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No</w:t>
                              </w:r>
                              <w:r>
                                <w:rPr>
                                  <w:rFonts w:ascii="Times New Roman" w:eastAsia="Times New Roman"/>
                                  <w:spacing w:val="30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1907/2006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所要求编制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SDS</w:t>
                              </w:r>
                              <w:r>
                                <w:rPr>
                                  <w:spacing w:val="-5"/>
                                  <w:sz w:val="20"/>
                                  <w:lang w:eastAsia="zh-CN"/>
                                </w:rPr>
                                <w:t>的范</w:t>
                              </w:r>
                            </w:p>
                            <w:p w14:paraId="070BA4BB">
                              <w:pPr>
                                <w:spacing w:line="243" w:lineRule="exact"/>
                                <w:ind w:left="607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围内。本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SDS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仅作参考之用。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" o:spid="_x0000_s1026" o:spt="203" style="position:absolute;left:0pt;margin-left:54.8pt;margin-top:63.2pt;height:298.35pt;width:485.55pt;mso-position-horizontal-relative:page;mso-position-vertical-relative:page;z-index:-251643904;mso-width-relative:page;mso-height-relative:page;" coordsize="6166485,3789045" o:gfxdata="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">
                <o:lock v:ext="edit" aspectratio="f"/>
                <v:shape id="Graphic 18" o:spid="_x0000_s1026" o:spt="100" style="position:absolute;left:1523;top:1523;height:3785870;width:6163310;" filled="f" stroked="t" coordsize="6163310,3785870" o:gfxdata="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Eg29L4A&#10;AADbAAAADwAAAAAAAAABACAAAAAiAAAAZHJzL2Rvd25yZXYueG1sUEsBAhQAFAAAAAgAh07iQDMv&#10;BZ47AAAAOQAAABAAAAAAAAAAAQAgAAAADQEAAGRycy9zaGFwZXhtbC54bWxQSwUGAAAAAAYABgBb&#10;AQAAtwMAAAAA&#10;" path="m0,0l6160007,0em0,3047l6160007,3047em0,3782567l6160007,3782567em0,3785615l6160007,3785615em0,0l0,3782567em6160007,0l6160007,3782567em3047,0l3047,3782567em6163055,0l6163055,3782567e">
                  <v:fill on="f" focussize="0,0"/>
                  <v:stroke weight="0.23992125984252pt" color="#0000FF" joinstyle="round"/>
                  <v:imagedata o:title=""/>
                  <o:lock v:ext="edit" aspectratio="f"/>
                  <v:textbox inset="0mm,0mm,0mm,0mm"/>
                </v:shape>
                <v:shape id="Textbox 19" o:spid="_x0000_s1026" o:spt="202" type="#_x0000_t202" style="position:absolute;left:0;top:0;height:3789045;width:6166485;" filled="f" stroked="f" coordsize="21600,21600" o:gfxdata="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swWCW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BBC65E0">
                        <w:pPr>
                          <w:rPr>
                            <w:rFonts w:ascii="Arial MT"/>
                            <w:sz w:val="20"/>
                          </w:rPr>
                        </w:pPr>
                      </w:p>
                      <w:p w14:paraId="059D3FCF">
                        <w:pPr>
                          <w:spacing w:before="121"/>
                          <w:rPr>
                            <w:rFonts w:ascii="Arial MT"/>
                            <w:sz w:val="20"/>
                          </w:rPr>
                        </w:pPr>
                      </w:p>
                      <w:p w14:paraId="7CA59E5E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06"/>
                          </w:tabs>
                          <w:spacing w:line="357" w:lineRule="exact"/>
                          <w:ind w:left="606" w:hanging="105"/>
                          <w:rPr>
                            <w:rFonts w:ascii="Microsoft JhengHei" w:eastAsia="Microsoft JhengHei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1.1</w:t>
                        </w:r>
                        <w:r>
                          <w:rPr>
                            <w:rFonts w:ascii="Times New Roman" w:eastAsia="Times New Roman"/>
                            <w:b/>
                            <w:spacing w:val="1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3"/>
                            <w:sz w:val="20"/>
                          </w:rPr>
                          <w:t>产品识别</w:t>
                        </w:r>
                      </w:p>
                      <w:p w14:paraId="78B988DC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06"/>
                          </w:tabs>
                          <w:spacing w:line="346" w:lineRule="exact"/>
                          <w:ind w:left="606" w:hanging="105"/>
                          <w:rPr>
                            <w:rFonts w:ascii="Microsoft JhengHei" w:eastAsia="Microsoft JhengHei"/>
                            <w:b/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商品名</w:t>
                        </w:r>
                        <w:r>
                          <w:rPr>
                            <w:rFonts w:ascii="Times New Roman" w:eastAsia="Times New Roman"/>
                            <w:b/>
                            <w:spacing w:val="7"/>
                            <w:sz w:val="20"/>
                          </w:rPr>
                          <w:t xml:space="preserve">: </w:t>
                        </w:r>
                        <w:r>
                          <w:rPr>
                            <w:rFonts w:hint="eastAsia" w:ascii="Times New Roman"/>
                            <w:b/>
                            <w:sz w:val="20"/>
                            <w:u w:val="single"/>
                            <w:lang w:eastAsia="zh-CN"/>
                          </w:rPr>
                          <w:t>PEBA-</w:t>
                        </w:r>
                        <w:r>
                          <w:rPr>
                            <w:rFonts w:hint="eastAsia" w:ascii="Times New Roman"/>
                            <w:b/>
                            <w:sz w:val="20"/>
                            <w:u w:val="single"/>
                            <w:lang w:val="en-US" w:eastAsia="zh-CN"/>
                          </w:rPr>
                          <w:t>LW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4"/>
                            <w:sz w:val="20"/>
                            <w:u w:val="single"/>
                          </w:rPr>
                          <w:t>线材</w:t>
                        </w:r>
                      </w:p>
                      <w:p w14:paraId="00C464EC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06"/>
                          </w:tabs>
                          <w:spacing w:line="288" w:lineRule="exact"/>
                          <w:ind w:left="606" w:hanging="105"/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1.2</w:t>
                        </w:r>
                        <w:r>
                          <w:rPr>
                            <w:rFonts w:ascii="Times New Roman" w:eastAsia="Times New Roman"/>
                            <w:b/>
                            <w:spacing w:val="67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物质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/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1"/>
                            <w:sz w:val="20"/>
                            <w:lang w:eastAsia="zh-CN"/>
                          </w:rPr>
                          <w:t>混合物的有关使用信息及禁止用途</w:t>
                        </w:r>
                      </w:p>
                      <w:p w14:paraId="09607519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06"/>
                          </w:tabs>
                          <w:spacing w:line="288" w:lineRule="exact"/>
                          <w:ind w:left="606"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物质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/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混合物的用途</w:t>
                        </w:r>
                        <w:r>
                          <w:rPr>
                            <w:rFonts w:ascii="Times New Roman" w:eastAsia="Times New Roman"/>
                            <w:b/>
                            <w:spacing w:val="16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3D</w:t>
                        </w:r>
                        <w:r>
                          <w:rPr>
                            <w:spacing w:val="-5"/>
                            <w:sz w:val="20"/>
                            <w:lang w:eastAsia="zh-CN"/>
                          </w:rPr>
                          <w:t>打印</w:t>
                        </w:r>
                      </w:p>
                      <w:p w14:paraId="5478FEDF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06"/>
                          </w:tabs>
                          <w:spacing w:line="288" w:lineRule="exact"/>
                          <w:ind w:left="606" w:hanging="105"/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1.3</w:t>
                        </w:r>
                        <w:r>
                          <w:rPr>
                            <w:rFonts w:ascii="Times New Roman" w:eastAsia="Times New Roman"/>
                            <w:b/>
                            <w:spacing w:val="60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1"/>
                            <w:sz w:val="20"/>
                            <w:lang w:eastAsia="zh-CN"/>
                          </w:rPr>
                          <w:t>安全技术说明书内供应商详细信息</w:t>
                        </w:r>
                      </w:p>
                      <w:p w14:paraId="40D69E98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06"/>
                          </w:tabs>
                          <w:spacing w:line="230" w:lineRule="exact"/>
                          <w:ind w:left="606"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生产商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/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供应商</w:t>
                        </w:r>
                        <w:r>
                          <w:rPr>
                            <w:rFonts w:ascii="Times New Roman" w:eastAsia="Times New Roman"/>
                            <w:b/>
                            <w:spacing w:val="13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1"/>
                            <w:sz w:val="20"/>
                            <w:lang w:eastAsia="zh-CN"/>
                          </w:rPr>
                          <w:t>深圳光华伟业股份有限公司</w:t>
                        </w:r>
                      </w:p>
                      <w:p w14:paraId="048F0CD5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06"/>
                          </w:tabs>
                          <w:spacing w:line="230" w:lineRule="exact"/>
                          <w:ind w:left="606" w:hanging="105"/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地址</w:t>
                        </w:r>
                        <w:r>
                          <w:rPr>
                            <w:rFonts w:ascii="Times New Roman" w:eastAsia="Times New Roman"/>
                            <w:b/>
                            <w:spacing w:val="5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z w:val="20"/>
                            <w:lang w:eastAsia="zh-CN"/>
                          </w:rPr>
                          <w:t>深圳市南山区粤海街道高新区社区高新南九道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55</w:t>
                        </w:r>
                        <w:r>
                          <w:rPr>
                            <w:sz w:val="20"/>
                            <w:lang w:eastAsia="zh-CN"/>
                          </w:rPr>
                          <w:t>号微软科通大厦</w:t>
                        </w:r>
                        <w:r>
                          <w:rPr>
                            <w:rFonts w:ascii="Times New Roman" w:eastAsia="Times New Roman"/>
                            <w:spacing w:val="-5"/>
                            <w:sz w:val="20"/>
                            <w:lang w:eastAsia="zh-CN"/>
                          </w:rPr>
                          <w:t>15A</w:t>
                        </w:r>
                      </w:p>
                      <w:p w14:paraId="7EEBF229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06"/>
                          </w:tabs>
                          <w:spacing w:line="230" w:lineRule="exact"/>
                          <w:ind w:left="606" w:hanging="105"/>
                          <w:rPr>
                            <w:rFonts w:ascii="Times New Roman" w:eastAsia="Times New Roman"/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电话</w:t>
                        </w:r>
                        <w:r>
                          <w:rPr>
                            <w:rFonts w:ascii="Times New Roman" w:eastAsia="Times New Roman"/>
                            <w:b/>
                            <w:spacing w:val="3"/>
                            <w:sz w:val="20"/>
                          </w:rPr>
                          <w:t xml:space="preserve">: 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0755</w:t>
                        </w:r>
                        <w:r>
                          <w:rPr>
                            <w:rFonts w:ascii="Times New Roman" w:eastAsia="Times New Roman"/>
                            <w:spacing w:val="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86393186</w:t>
                        </w:r>
                      </w:p>
                      <w:p w14:paraId="3CB6043C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06"/>
                          </w:tabs>
                          <w:spacing w:line="288" w:lineRule="exact"/>
                          <w:ind w:left="606" w:hanging="105"/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电邮</w:t>
                        </w:r>
                        <w:r>
                          <w:rPr>
                            <w:rFonts w:ascii="Times New Roman" w:eastAsia="Times New Roman"/>
                            <w:b/>
                            <w:spacing w:val="5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fldChar w:fldCharType="begin"/>
                        </w:r>
                        <w:r>
                          <w:rPr>
                            <w:lang w:eastAsia="zh-CN"/>
                          </w:rPr>
                          <w:instrText xml:space="preserve"> HYPERLINK "mailto:bright@esungroup.net" \h </w:instrText>
                        </w:r>
                        <w:r>
                          <w:fldChar w:fldCharType="separate"/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bright@esungroup.net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fldChar w:fldCharType="end"/>
                        </w:r>
                      </w:p>
                      <w:p w14:paraId="2DCD36A8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06"/>
                          </w:tabs>
                          <w:spacing w:line="346" w:lineRule="exact"/>
                          <w:ind w:left="606"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唯一代表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/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欧盟联络人</w:t>
                        </w:r>
                        <w:r>
                          <w:rPr>
                            <w:rFonts w:ascii="Times New Roman" w:eastAsia="Times New Roman"/>
                            <w:b/>
                            <w:spacing w:val="19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无相关详细资料</w:t>
                        </w:r>
                      </w:p>
                      <w:p w14:paraId="34B6A219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06"/>
                          </w:tabs>
                          <w:spacing w:line="325" w:lineRule="exact"/>
                          <w:ind w:left="606" w:hanging="105"/>
                          <w:rPr>
                            <w:rFonts w:ascii="Times New Roman" w:eastAsia="Times New Roman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1.4</w:t>
                        </w:r>
                        <w:r>
                          <w:rPr>
                            <w:rFonts w:ascii="Times New Roman" w:eastAsia="Times New Roman"/>
                            <w:b/>
                            <w:spacing w:val="3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紧急联系电话号码</w:t>
                        </w:r>
                        <w:r>
                          <w:rPr>
                            <w:rFonts w:ascii="Times New Roman" w:eastAsia="Times New Roman"/>
                            <w:b/>
                            <w:spacing w:val="-10"/>
                            <w:sz w:val="20"/>
                          </w:rPr>
                          <w:t>:</w:t>
                        </w:r>
                      </w:p>
                      <w:p w14:paraId="5D757578">
                        <w:pPr>
                          <w:spacing w:line="199" w:lineRule="exact"/>
                          <w:ind w:left="607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spacing w:val="-2"/>
                            <w:sz w:val="20"/>
                          </w:rPr>
                          <w:t>IRELAND</w:t>
                        </w:r>
                      </w:p>
                      <w:p w14:paraId="7E285501">
                        <w:pPr>
                          <w:ind w:left="607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sz w:val="20"/>
                          </w:rPr>
                          <w:t>National Poisons</w:t>
                        </w:r>
                        <w:r>
                          <w:rPr>
                            <w:rFonts w:ascii="Times New Roman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Information</w:t>
                        </w:r>
                        <w:r>
                          <w:rPr>
                            <w:rFonts w:ascii="Times New Roman"/>
                            <w:spacing w:val="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2"/>
                            <w:sz w:val="20"/>
                          </w:rPr>
                          <w:t>Centre</w:t>
                        </w:r>
                      </w:p>
                      <w:p w14:paraId="6C521473">
                        <w:pPr>
                          <w:spacing w:before="1"/>
                          <w:ind w:left="607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sz w:val="20"/>
                          </w:rPr>
                          <w:t>Tel:</w:t>
                        </w:r>
                        <w:r>
                          <w:rPr>
                            <w:rFonts w:ascii="Times New Roman"/>
                            <w:spacing w:val="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+353</w:t>
                        </w:r>
                        <w:r>
                          <w:rPr>
                            <w:rFonts w:ascii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(01)</w:t>
                        </w:r>
                        <w:r>
                          <w:rPr>
                            <w:rFonts w:ascii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809</w:t>
                        </w:r>
                        <w:r>
                          <w:rPr>
                            <w:rFonts w:ascii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2566</w:t>
                        </w:r>
                        <w:r>
                          <w:rPr>
                            <w:rFonts w:ascii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(For</w:t>
                        </w:r>
                        <w:r>
                          <w:rPr>
                            <w:rFonts w:ascii="Times New Roman"/>
                            <w:spacing w:val="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healthcare</w:t>
                        </w:r>
                        <w:r>
                          <w:rPr>
                            <w:rFonts w:ascii="Times New Roman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2"/>
                            <w:sz w:val="20"/>
                          </w:rPr>
                          <w:t>professionals)</w:t>
                        </w:r>
                      </w:p>
                      <w:p w14:paraId="23E7812E">
                        <w:pPr>
                          <w:ind w:left="976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sz w:val="20"/>
                          </w:rPr>
                          <w:t>+353</w:t>
                        </w:r>
                        <w:r>
                          <w:rPr>
                            <w:rFonts w:ascii="Times New Roman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(01)</w:t>
                        </w: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809 2166</w:t>
                        </w: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(For</w:t>
                        </w:r>
                        <w:r>
                          <w:rPr>
                            <w:rFonts w:ascii="Times New Roman"/>
                            <w:spacing w:val="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public:</w:t>
                        </w:r>
                        <w:r>
                          <w:rPr>
                            <w:rFonts w:ascii="Times New Roman"/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8am</w:t>
                        </w:r>
                        <w:r>
                          <w:rPr>
                            <w:rFonts w:ascii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-</w:t>
                        </w: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2"/>
                            <w:sz w:val="20"/>
                          </w:rPr>
                          <w:t>10pm)</w:t>
                        </w:r>
                      </w:p>
                      <w:p w14:paraId="03538FDD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06"/>
                          </w:tabs>
                          <w:spacing w:before="41" w:line="357" w:lineRule="exact"/>
                          <w:ind w:left="606" w:hanging="105"/>
                          <w:rPr>
                            <w:rFonts w:ascii="Times New Roman" w:eastAsia="Times New Roman"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1.5</w:t>
                        </w:r>
                        <w:r>
                          <w:rPr>
                            <w:rFonts w:ascii="Times New Roman" w:eastAsia="Times New Roman"/>
                            <w:b/>
                            <w:spacing w:val="1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参考编号</w:t>
                        </w:r>
                        <w:r>
                          <w:rPr>
                            <w:rFonts w:ascii="Times New Roman" w:eastAsia="Times New Roman"/>
                            <w:b/>
                            <w:spacing w:val="5"/>
                            <w:sz w:val="20"/>
                          </w:rPr>
                          <w:t xml:space="preserve">: 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CANPH25014792705,WHPL2506000595</w:t>
                        </w:r>
                      </w:p>
                      <w:p w14:paraId="37C2D612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06"/>
                          </w:tabs>
                          <w:spacing w:line="319" w:lineRule="exact"/>
                          <w:ind w:left="606" w:hanging="105"/>
                          <w:rPr>
                            <w:rFonts w:ascii="Times New Roman" w:eastAsia="Times New Roman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1.6</w:t>
                        </w:r>
                        <w:r>
                          <w:rPr>
                            <w:rFonts w:ascii="Times New Roman" w:eastAsia="Times New Roman"/>
                            <w:b/>
                            <w:spacing w:val="1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备注</w:t>
                        </w:r>
                        <w:r>
                          <w:rPr>
                            <w:rFonts w:ascii="Times New Roman" w:eastAsia="Times New Roman"/>
                            <w:b/>
                            <w:spacing w:val="-10"/>
                            <w:sz w:val="20"/>
                          </w:rPr>
                          <w:t>:</w:t>
                        </w:r>
                      </w:p>
                      <w:p w14:paraId="489B40A4">
                        <w:pPr>
                          <w:spacing w:line="205" w:lineRule="exact"/>
                          <w:ind w:left="607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sz w:val="20"/>
                            <w:lang w:eastAsia="zh-CN"/>
                          </w:rPr>
                          <w:t>该产品可被归类为不含有有意释放物质的物品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,</w:t>
                        </w:r>
                        <w:r>
                          <w:rPr>
                            <w:spacing w:val="-3"/>
                            <w:sz w:val="20"/>
                            <w:lang w:eastAsia="zh-CN"/>
                          </w:rPr>
                          <w:t xml:space="preserve">且不属于法规 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(EC</w:t>
                        </w:r>
                        <w:r>
                          <w:rPr>
                            <w:rFonts w:ascii="Times New Roman" w:eastAsia="Times New Roman"/>
                            <w:spacing w:val="18"/>
                            <w:sz w:val="20"/>
                            <w:lang w:eastAsia="zh-CN"/>
                          </w:rPr>
                          <w:t xml:space="preserve">) 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No</w:t>
                        </w:r>
                        <w:r>
                          <w:rPr>
                            <w:rFonts w:ascii="Times New Roman" w:eastAsia="Times New Roman"/>
                            <w:spacing w:val="30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1907/2006</w:t>
                        </w:r>
                        <w:r>
                          <w:rPr>
                            <w:sz w:val="20"/>
                            <w:lang w:eastAsia="zh-CN"/>
                          </w:rPr>
                          <w:t>所要求编制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SDS</w:t>
                        </w:r>
                        <w:r>
                          <w:rPr>
                            <w:spacing w:val="-5"/>
                            <w:sz w:val="20"/>
                            <w:lang w:eastAsia="zh-CN"/>
                          </w:rPr>
                          <w:t>的范</w:t>
                        </w:r>
                      </w:p>
                      <w:p w14:paraId="070BA4BB">
                        <w:pPr>
                          <w:spacing w:line="243" w:lineRule="exact"/>
                          <w:ind w:left="607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围内。本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SDS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仅作参考之用。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Arial MT"/>
        </w:rPr>
        <mc:AlternateContent>
          <mc:Choice Requires="wpg">
            <w:drawing>
              <wp:anchor distT="0" distB="0" distL="0" distR="0" simplePos="0" relativeHeight="251673600" behindDoc="1" locked="0" layoutInCell="1" allowOverlap="1">
                <wp:simplePos x="0" y="0"/>
                <wp:positionH relativeFrom="page">
                  <wp:posOffset>695960</wp:posOffset>
                </wp:positionH>
                <wp:positionV relativeFrom="page">
                  <wp:posOffset>4655185</wp:posOffset>
                </wp:positionV>
                <wp:extent cx="6166485" cy="3350260"/>
                <wp:effectExtent l="0" t="0" r="0" b="0"/>
                <wp:wrapNone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485" cy="3350260"/>
                          <a:chOff x="0" y="0"/>
                          <a:chExt cx="6166485" cy="3350260"/>
                        </a:xfrm>
                      </wpg:grpSpPr>
                      <wps:wsp>
                        <wps:cNvPr id="21" name="Graphic 21"/>
                        <wps:cNvSpPr/>
                        <wps:spPr>
                          <a:xfrm>
                            <a:off x="1523" y="1523"/>
                            <a:ext cx="6163310" cy="33470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3310" h="3347085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3347085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3347085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3347085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3347085">
                                <a:moveTo>
                                  <a:pt x="0" y="3343668"/>
                                </a:moveTo>
                                <a:lnTo>
                                  <a:pt x="6160007" y="3343668"/>
                                </a:lnTo>
                              </a:path>
                              <a:path w="6163310" h="3347085">
                                <a:moveTo>
                                  <a:pt x="0" y="3346716"/>
                                </a:moveTo>
                                <a:lnTo>
                                  <a:pt x="6160007" y="3346716"/>
                                </a:lnTo>
                              </a:path>
                              <a:path w="6163310" h="3347085">
                                <a:moveTo>
                                  <a:pt x="0" y="0"/>
                                </a:moveTo>
                                <a:lnTo>
                                  <a:pt x="0" y="3343668"/>
                                </a:lnTo>
                              </a:path>
                              <a:path w="6163310" h="3347085">
                                <a:moveTo>
                                  <a:pt x="6160007" y="0"/>
                                </a:moveTo>
                                <a:lnTo>
                                  <a:pt x="6160007" y="3343668"/>
                                </a:lnTo>
                              </a:path>
                              <a:path w="6163310" h="3347085">
                                <a:moveTo>
                                  <a:pt x="3047" y="0"/>
                                </a:moveTo>
                                <a:lnTo>
                                  <a:pt x="3047" y="3343668"/>
                                </a:lnTo>
                              </a:path>
                              <a:path w="6163310" h="3347085">
                                <a:moveTo>
                                  <a:pt x="6163055" y="0"/>
                                </a:moveTo>
                                <a:lnTo>
                                  <a:pt x="6163055" y="3343668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" name="Textbox 22"/>
                        <wps:cNvSpPr txBox="1"/>
                        <wps:spPr>
                          <a:xfrm>
                            <a:off x="0" y="0"/>
                            <a:ext cx="6166485" cy="33502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EF4B991">
                              <w:pPr>
                                <w:rPr>
                                  <w:rFonts w:ascii="Arial MT"/>
                                  <w:sz w:val="20"/>
                                </w:rPr>
                              </w:pPr>
                            </w:p>
                            <w:p w14:paraId="0D7FDF2C">
                              <w:pPr>
                                <w:spacing w:before="121"/>
                                <w:rPr>
                                  <w:rFonts w:ascii="Arial MT"/>
                                  <w:sz w:val="20"/>
                                </w:rPr>
                              </w:pPr>
                            </w:p>
                            <w:p w14:paraId="7DA1593F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line="299" w:lineRule="exact"/>
                                <w:ind w:left="606" w:hanging="105"/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2.1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48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1"/>
                                  <w:sz w:val="20"/>
                                  <w:lang w:eastAsia="zh-CN"/>
                                </w:rPr>
                                <w:t>物质或者混合物危险性类别</w:t>
                              </w:r>
                            </w:p>
                            <w:p w14:paraId="31E9C3EB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line="261" w:lineRule="exact"/>
                                <w:ind w:left="606" w:hanging="105"/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pacing w:val="1"/>
                                  <w:sz w:val="20"/>
                                </w:rPr>
                                <w:t xml:space="preserve">根据欧盟法规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(EC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4"/>
                                  <w:sz w:val="20"/>
                                </w:rPr>
                                <w:t xml:space="preserve">)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No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6"/>
                                  <w:sz w:val="20"/>
                                </w:rPr>
                                <w:t xml:space="preserve">.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1272/2008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3"/>
                                  <w:sz w:val="20"/>
                                </w:rPr>
                                <w:t>进行分类</w:t>
                              </w:r>
                            </w:p>
                            <w:p w14:paraId="700DD5ED">
                              <w:pPr>
                                <w:spacing w:line="218" w:lineRule="exact"/>
                                <w:ind w:left="607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本产品根据欧盟物质和混合物的分类、标签及包装相关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CLP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法规不另分类。</w:t>
                              </w:r>
                            </w:p>
                            <w:p w14:paraId="5DD4D0D8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before="28" w:line="357" w:lineRule="exact"/>
                                <w:ind w:left="606"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有关对人类和环境有害的资料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5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7"/>
                                  <w:sz w:val="20"/>
                                  <w:lang w:eastAsia="zh-CN"/>
                                </w:rPr>
                                <w:t xml:space="preserve">按欧盟法规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(EC</w:t>
                              </w:r>
                              <w:r>
                                <w:rPr>
                                  <w:rFonts w:ascii="Times New Roman" w:eastAsia="Times New Roman"/>
                                  <w:spacing w:val="6"/>
                                  <w:sz w:val="20"/>
                                  <w:lang w:eastAsia="zh-CN"/>
                                </w:rPr>
                                <w:t xml:space="preserve">)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No</w:t>
                              </w:r>
                              <w:r>
                                <w:rPr>
                                  <w:rFonts w:ascii="Times New Roman" w:eastAsia="Times New Roman"/>
                                  <w:spacing w:val="7"/>
                                  <w:sz w:val="20"/>
                                  <w:lang w:eastAsia="zh-CN"/>
                                </w:rPr>
                                <w:t xml:space="preserve">.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1272/2008</w:t>
                              </w:r>
                              <w:r>
                                <w:rPr>
                                  <w:rFonts w:ascii="Times New Roman" w:eastAsia="Times New Roman"/>
                                  <w:spacing w:val="12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的计算方法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,</w:t>
                              </w:r>
                              <w:r>
                                <w:rPr>
                                  <w:spacing w:val="-1"/>
                                  <w:sz w:val="20"/>
                                  <w:lang w:eastAsia="zh-CN"/>
                                </w:rPr>
                                <w:t>本产品不需要被标签。</w:t>
                              </w:r>
                            </w:p>
                            <w:p w14:paraId="485CD01A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line="346" w:lineRule="exact"/>
                                <w:ind w:left="606"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分类系统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 xml:space="preserve">依照最新版本的欧盟法规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(EC</w:t>
                              </w:r>
                              <w:r>
                                <w:rPr>
                                  <w:rFonts w:ascii="Times New Roman" w:eastAsia="Times New Roman"/>
                                  <w:spacing w:val="1"/>
                                  <w:sz w:val="20"/>
                                  <w:lang w:eastAsia="zh-CN"/>
                                </w:rPr>
                                <w:t xml:space="preserve">)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No</w:t>
                              </w:r>
                              <w:r>
                                <w:rPr>
                                  <w:rFonts w:ascii="Times New Roman" w:eastAsia="Times New Roman"/>
                                  <w:spacing w:val="3"/>
                                  <w:sz w:val="20"/>
                                  <w:lang w:eastAsia="zh-CN"/>
                                </w:rPr>
                                <w:t xml:space="preserve">.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1272/2008</w:t>
                              </w:r>
                              <w:r>
                                <w:rPr>
                                  <w:rFonts w:ascii="Times New Roman" w:eastAsia="Times New Roman"/>
                                  <w:spacing w:val="4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而分类</w:t>
                              </w:r>
                              <w:r>
                                <w:rPr>
                                  <w:rFonts w:ascii="Times New Roman" w:eastAsia="Times New Roman"/>
                                  <w:spacing w:val="3"/>
                                  <w:sz w:val="20"/>
                                  <w:lang w:eastAsia="zh-CN"/>
                                </w:rPr>
                                <w:t xml:space="preserve">, </w:t>
                              </w:r>
                              <w:r>
                                <w:rPr>
                                  <w:spacing w:val="-1"/>
                                  <w:sz w:val="20"/>
                                  <w:lang w:eastAsia="zh-CN"/>
                                </w:rPr>
                                <w:t>并以公司和文献数据进行扩充。</w:t>
                              </w:r>
                            </w:p>
                            <w:p w14:paraId="2BA842EC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line="288" w:lineRule="exact"/>
                                <w:ind w:left="606" w:hanging="105"/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2.2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3"/>
                                  <w:sz w:val="20"/>
                                </w:rPr>
                                <w:t>标签要素</w:t>
                              </w:r>
                            </w:p>
                            <w:p w14:paraId="711C2A87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line="230" w:lineRule="exact"/>
                                <w:ind w:left="606"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pacing w:val="1"/>
                                  <w:sz w:val="20"/>
                                  <w:lang w:eastAsia="zh-CN"/>
                                </w:rPr>
                                <w:t xml:space="preserve">根据欧盟法规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(EC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3"/>
                                  <w:sz w:val="20"/>
                                  <w:lang w:eastAsia="zh-CN"/>
                                </w:rPr>
                                <w:t xml:space="preserve">)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No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4"/>
                                  <w:sz w:val="20"/>
                                  <w:lang w:eastAsia="zh-CN"/>
                                </w:rPr>
                                <w:t xml:space="preserve">.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1272/2008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7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2"/>
                                  <w:sz w:val="20"/>
                                  <w:lang w:eastAsia="zh-CN"/>
                                </w:rPr>
                                <w:t xml:space="preserve">进行标签 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不适用</w:t>
                              </w:r>
                            </w:p>
                            <w:p w14:paraId="6098723B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line="230" w:lineRule="exact"/>
                                <w:ind w:left="606" w:hanging="10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pacing w:val="3"/>
                                  <w:sz w:val="20"/>
                                </w:rPr>
                                <w:t xml:space="preserve">象形图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不适用</w:t>
                              </w:r>
                            </w:p>
                            <w:p w14:paraId="53631E92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line="288" w:lineRule="exact"/>
                                <w:ind w:left="606" w:hanging="10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信号词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6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不适用</w:t>
                              </w:r>
                            </w:p>
                            <w:p w14:paraId="1C98986A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line="288" w:lineRule="exact"/>
                                <w:ind w:left="606"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标签上辨别危险的成分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1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不适用</w:t>
                              </w:r>
                            </w:p>
                            <w:p w14:paraId="251BD807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line="230" w:lineRule="exact"/>
                                <w:ind w:left="606" w:hanging="10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pacing w:val="3"/>
                                  <w:sz w:val="20"/>
                                </w:rPr>
                                <w:t xml:space="preserve">危险说明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不适用</w:t>
                              </w:r>
                            </w:p>
                            <w:p w14:paraId="383B3CE4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line="288" w:lineRule="exact"/>
                                <w:ind w:left="606" w:hanging="10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pacing w:val="3"/>
                                  <w:sz w:val="20"/>
                                </w:rPr>
                                <w:t xml:space="preserve">防范说明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不适用</w:t>
                              </w:r>
                            </w:p>
                            <w:p w14:paraId="539BC115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line="288" w:lineRule="exact"/>
                                <w:ind w:left="606" w:hanging="105"/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2.3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其它危害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14:paraId="194B1CB2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line="230" w:lineRule="exact"/>
                                <w:ind w:left="606" w:hanging="105"/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PBT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0"/>
                                  <w:sz w:val="20"/>
                                  <w:lang w:eastAsia="zh-CN"/>
                                </w:rPr>
                                <w:t xml:space="preserve"> (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持久性、生物累积性和毒性物质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1"/>
                                  <w:sz w:val="20"/>
                                  <w:lang w:eastAsia="zh-CN"/>
                                </w:rPr>
                                <w:t xml:space="preserve">)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15"/>
                                  <w:sz w:val="20"/>
                                  <w:lang w:eastAsia="zh-CN"/>
                                </w:rPr>
                                <w:t xml:space="preserve">及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vPvB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4"/>
                                  <w:sz w:val="20"/>
                                  <w:lang w:eastAsia="zh-CN"/>
                                </w:rPr>
                                <w:t xml:space="preserve"> (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高持久性和高生物累积性物质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1"/>
                                  <w:sz w:val="20"/>
                                  <w:lang w:eastAsia="zh-CN"/>
                                </w:rPr>
                                <w:t xml:space="preserve">)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3"/>
                                  <w:sz w:val="20"/>
                                  <w:lang w:eastAsia="zh-CN"/>
                                </w:rPr>
                                <w:t>评价结果</w:t>
                              </w:r>
                            </w:p>
                            <w:p w14:paraId="719898E0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line="230" w:lineRule="exact"/>
                                <w:ind w:left="606"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PBT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4"/>
                                  <w:sz w:val="20"/>
                                  <w:lang w:eastAsia="zh-CN"/>
                                </w:rPr>
                                <w:t xml:space="preserve"> (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持久性、生物累积性和毒性物质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0"/>
                                  <w:sz w:val="20"/>
                                  <w:lang w:eastAsia="zh-CN"/>
                                </w:rPr>
                                <w:t xml:space="preserve">): 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不适用</w:t>
                              </w:r>
                            </w:p>
                            <w:p w14:paraId="062DBCC5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line="230" w:lineRule="exact"/>
                                <w:ind w:left="606"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vPvB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2"/>
                                  <w:sz w:val="20"/>
                                  <w:lang w:eastAsia="zh-CN"/>
                                </w:rPr>
                                <w:t xml:space="preserve"> (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高持久性和高生物累积性物质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7"/>
                                  <w:sz w:val="20"/>
                                  <w:lang w:eastAsia="zh-CN"/>
                                </w:rPr>
                                <w:t xml:space="preserve">): 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不适用</w:t>
                              </w:r>
                            </w:p>
                            <w:p w14:paraId="23AF7A8E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line="299" w:lineRule="exact"/>
                                <w:ind w:left="606"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pacing w:val="3"/>
                                  <w:sz w:val="20"/>
                                  <w:lang w:eastAsia="zh-CN"/>
                                </w:rPr>
                                <w:t xml:space="preserve">内分泌干扰特性的测定 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不适用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0" o:spid="_x0000_s1026" o:spt="203" style="position:absolute;left:0pt;margin-left:54.8pt;margin-top:366.55pt;height:263.8pt;width:485.55pt;mso-position-horizontal-relative:page;mso-position-vertical-relative:page;z-index:-251642880;mso-width-relative:page;mso-height-relative:page;" coordsize="6166485,3350260" o:gfxdata="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">
                <o:lock v:ext="edit" aspectratio="f"/>
                <v:shape id="Graphic 21" o:spid="_x0000_s1026" o:spt="100" style="position:absolute;left:1523;top:1523;height:3347085;width:6163310;" filled="f" stroked="t" coordsize="6163310,3347085" o:gfxdata="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whao2/&#10;AAAA2wAAAA8AAAAAAAAAAQAgAAAAIgAAAGRycy9kb3ducmV2LnhtbFBLAQIUABQAAAAIAIdO4kAz&#10;LwWeOwAAADkAAAAQAAAAAAAAAAEAIAAAAA4BAABkcnMvc2hhcGV4bWwueG1sUEsFBgAAAAAGAAYA&#10;WwEAALgDAAAAAA==&#10;" path="m0,0l6160007,0em0,3047l6160007,3047em0,0l6160007,0em0,3047l6160007,3047em0,3343668l6160007,3343668em0,3346716l6160007,3346716em0,0l0,3343668em6160007,0l6160007,3343668em3047,0l3047,3343668em6163055,0l6163055,3343668e">
                  <v:fill on="f" focussize="0,0"/>
                  <v:stroke weight="0.23992125984252pt" color="#0000FF" joinstyle="round"/>
                  <v:imagedata o:title=""/>
                  <o:lock v:ext="edit" aspectratio="f"/>
                  <v:textbox inset="0mm,0mm,0mm,0mm"/>
                </v:shape>
                <v:shape id="Textbox 22" o:spid="_x0000_s1026" o:spt="202" type="#_x0000_t202" style="position:absolute;left:0;top:0;height:3350260;width:6166485;" filled="f" stroked="f" coordsize="21600,21600" o:gfxdata="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+ADp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EF4B991">
                        <w:pPr>
                          <w:rPr>
                            <w:rFonts w:ascii="Arial MT"/>
                            <w:sz w:val="20"/>
                          </w:rPr>
                        </w:pPr>
                      </w:p>
                      <w:p w14:paraId="0D7FDF2C">
                        <w:pPr>
                          <w:spacing w:before="121"/>
                          <w:rPr>
                            <w:rFonts w:ascii="Arial MT"/>
                            <w:sz w:val="20"/>
                          </w:rPr>
                        </w:pPr>
                      </w:p>
                      <w:p w14:paraId="7DA1593F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line="299" w:lineRule="exact"/>
                          <w:ind w:left="606" w:hanging="105"/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2.1</w:t>
                        </w:r>
                        <w:r>
                          <w:rPr>
                            <w:rFonts w:ascii="Times New Roman" w:eastAsia="Times New Roman"/>
                            <w:b/>
                            <w:spacing w:val="48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1"/>
                            <w:sz w:val="20"/>
                            <w:lang w:eastAsia="zh-CN"/>
                          </w:rPr>
                          <w:t>物质或者混合物危险性类别</w:t>
                        </w:r>
                      </w:p>
                      <w:p w14:paraId="31E9C3EB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line="261" w:lineRule="exact"/>
                          <w:ind w:left="606" w:hanging="105"/>
                          <w:rPr>
                            <w:rFonts w:ascii="Microsoft JhengHei" w:eastAsia="Microsoft JhengHei"/>
                            <w:b/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pacing w:val="1"/>
                            <w:sz w:val="20"/>
                          </w:rPr>
                          <w:t xml:space="preserve">根据欧盟法规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(EC</w:t>
                        </w:r>
                        <w:r>
                          <w:rPr>
                            <w:rFonts w:ascii="Times New Roman" w:eastAsia="Times New Roman"/>
                            <w:b/>
                            <w:spacing w:val="4"/>
                            <w:sz w:val="20"/>
                          </w:rPr>
                          <w:t xml:space="preserve">)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No</w:t>
                        </w:r>
                        <w:r>
                          <w:rPr>
                            <w:rFonts w:ascii="Times New Roman" w:eastAsia="Times New Roman"/>
                            <w:b/>
                            <w:spacing w:val="6"/>
                            <w:sz w:val="20"/>
                          </w:rPr>
                          <w:t xml:space="preserve">.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1272/2008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3"/>
                            <w:sz w:val="20"/>
                          </w:rPr>
                          <w:t>进行分类</w:t>
                        </w:r>
                      </w:p>
                      <w:p w14:paraId="700DD5ED">
                        <w:pPr>
                          <w:spacing w:line="218" w:lineRule="exact"/>
                          <w:ind w:left="607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本产品根据欧盟物质和混合物的分类、标签及包装相关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CLP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法规不另分类。</w:t>
                        </w:r>
                      </w:p>
                      <w:p w14:paraId="5DD4D0D8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before="28" w:line="357" w:lineRule="exact"/>
                          <w:ind w:left="606"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有关对人类和环境有害的资料</w:t>
                        </w:r>
                        <w:r>
                          <w:rPr>
                            <w:rFonts w:ascii="Times New Roman" w:eastAsia="Times New Roman"/>
                            <w:b/>
                            <w:spacing w:val="5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7"/>
                            <w:sz w:val="20"/>
                            <w:lang w:eastAsia="zh-CN"/>
                          </w:rPr>
                          <w:t xml:space="preserve">按欧盟法规 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(EC</w:t>
                        </w:r>
                        <w:r>
                          <w:rPr>
                            <w:rFonts w:ascii="Times New Roman" w:eastAsia="Times New Roman"/>
                            <w:spacing w:val="6"/>
                            <w:sz w:val="20"/>
                            <w:lang w:eastAsia="zh-CN"/>
                          </w:rPr>
                          <w:t xml:space="preserve">) 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No</w:t>
                        </w:r>
                        <w:r>
                          <w:rPr>
                            <w:rFonts w:ascii="Times New Roman" w:eastAsia="Times New Roman"/>
                            <w:spacing w:val="7"/>
                            <w:sz w:val="20"/>
                            <w:lang w:eastAsia="zh-CN"/>
                          </w:rPr>
                          <w:t xml:space="preserve">. 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1272/2008</w:t>
                        </w:r>
                        <w:r>
                          <w:rPr>
                            <w:rFonts w:ascii="Times New Roman" w:eastAsia="Times New Roman"/>
                            <w:spacing w:val="12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sz w:val="20"/>
                            <w:lang w:eastAsia="zh-CN"/>
                          </w:rPr>
                          <w:t>的计算方法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,</w:t>
                        </w:r>
                        <w:r>
                          <w:rPr>
                            <w:spacing w:val="-1"/>
                            <w:sz w:val="20"/>
                            <w:lang w:eastAsia="zh-CN"/>
                          </w:rPr>
                          <w:t>本产品不需要被标签。</w:t>
                        </w:r>
                      </w:p>
                      <w:p w14:paraId="485CD01A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line="346" w:lineRule="exact"/>
                          <w:ind w:left="606"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分类系统</w:t>
                        </w:r>
                        <w:r>
                          <w:rPr>
                            <w:rFonts w:ascii="Times New Roman" w:eastAsia="Times New Roman"/>
                            <w:b/>
                            <w:spacing w:val="1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 xml:space="preserve">依照最新版本的欧盟法规 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(EC</w:t>
                        </w:r>
                        <w:r>
                          <w:rPr>
                            <w:rFonts w:ascii="Times New Roman" w:eastAsia="Times New Roman"/>
                            <w:spacing w:val="1"/>
                            <w:sz w:val="20"/>
                            <w:lang w:eastAsia="zh-CN"/>
                          </w:rPr>
                          <w:t xml:space="preserve">) 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No</w:t>
                        </w:r>
                        <w:r>
                          <w:rPr>
                            <w:rFonts w:ascii="Times New Roman" w:eastAsia="Times New Roman"/>
                            <w:spacing w:val="3"/>
                            <w:sz w:val="20"/>
                            <w:lang w:eastAsia="zh-CN"/>
                          </w:rPr>
                          <w:t xml:space="preserve">. 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1272/2008</w:t>
                        </w:r>
                        <w:r>
                          <w:rPr>
                            <w:rFonts w:ascii="Times New Roman" w:eastAsia="Times New Roman"/>
                            <w:spacing w:val="4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sz w:val="20"/>
                            <w:lang w:eastAsia="zh-CN"/>
                          </w:rPr>
                          <w:t>而分类</w:t>
                        </w:r>
                        <w:r>
                          <w:rPr>
                            <w:rFonts w:ascii="Times New Roman" w:eastAsia="Times New Roman"/>
                            <w:spacing w:val="3"/>
                            <w:sz w:val="20"/>
                            <w:lang w:eastAsia="zh-CN"/>
                          </w:rPr>
                          <w:t xml:space="preserve">, </w:t>
                        </w:r>
                        <w:r>
                          <w:rPr>
                            <w:spacing w:val="-1"/>
                            <w:sz w:val="20"/>
                            <w:lang w:eastAsia="zh-CN"/>
                          </w:rPr>
                          <w:t>并以公司和文献数据进行扩充。</w:t>
                        </w:r>
                      </w:p>
                      <w:p w14:paraId="2BA842EC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line="288" w:lineRule="exact"/>
                          <w:ind w:left="606" w:hanging="105"/>
                          <w:rPr>
                            <w:rFonts w:ascii="Microsoft JhengHei" w:eastAsia="Microsoft JhengHei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2.2</w:t>
                        </w:r>
                        <w:r>
                          <w:rPr>
                            <w:rFonts w:ascii="Times New Roman" w:eastAsia="Times New Roman"/>
                            <w:b/>
                            <w:spacing w:val="1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3"/>
                            <w:sz w:val="20"/>
                          </w:rPr>
                          <w:t>标签要素</w:t>
                        </w:r>
                      </w:p>
                      <w:p w14:paraId="711C2A87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line="230" w:lineRule="exact"/>
                          <w:ind w:left="606"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pacing w:val="1"/>
                            <w:sz w:val="20"/>
                            <w:lang w:eastAsia="zh-CN"/>
                          </w:rPr>
                          <w:t xml:space="preserve">根据欧盟法规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(EC</w:t>
                        </w:r>
                        <w:r>
                          <w:rPr>
                            <w:rFonts w:ascii="Times New Roman" w:eastAsia="Times New Roman"/>
                            <w:b/>
                            <w:spacing w:val="3"/>
                            <w:sz w:val="20"/>
                            <w:lang w:eastAsia="zh-CN"/>
                          </w:rPr>
                          <w:t xml:space="preserve">)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No</w:t>
                        </w:r>
                        <w:r>
                          <w:rPr>
                            <w:rFonts w:ascii="Times New Roman" w:eastAsia="Times New Roman"/>
                            <w:b/>
                            <w:spacing w:val="4"/>
                            <w:sz w:val="20"/>
                            <w:lang w:eastAsia="zh-CN"/>
                          </w:rPr>
                          <w:t xml:space="preserve">.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1272/2008</w:t>
                        </w:r>
                        <w:r>
                          <w:rPr>
                            <w:rFonts w:ascii="Times New Roman" w:eastAsia="Times New Roman"/>
                            <w:b/>
                            <w:spacing w:val="7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2"/>
                            <w:sz w:val="20"/>
                            <w:lang w:eastAsia="zh-CN"/>
                          </w:rPr>
                          <w:t xml:space="preserve">进行标签 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不适用</w:t>
                        </w:r>
                      </w:p>
                      <w:p w14:paraId="6098723B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line="230" w:lineRule="exact"/>
                          <w:ind w:left="606" w:hanging="105"/>
                          <w:rPr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pacing w:val="3"/>
                            <w:sz w:val="20"/>
                          </w:rPr>
                          <w:t xml:space="preserve">象形图 </w:t>
                        </w:r>
                        <w:r>
                          <w:rPr>
                            <w:spacing w:val="-4"/>
                            <w:sz w:val="20"/>
                          </w:rPr>
                          <w:t>不适用</w:t>
                        </w:r>
                      </w:p>
                      <w:p w14:paraId="53631E92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line="288" w:lineRule="exact"/>
                          <w:ind w:left="606" w:hanging="105"/>
                          <w:rPr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信号词</w:t>
                        </w:r>
                        <w:r>
                          <w:rPr>
                            <w:rFonts w:ascii="Times New Roman" w:eastAsia="Times New Roman"/>
                            <w:b/>
                            <w:spacing w:val="6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4"/>
                            <w:sz w:val="20"/>
                          </w:rPr>
                          <w:t>不适用</w:t>
                        </w:r>
                      </w:p>
                      <w:p w14:paraId="1C98986A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line="288" w:lineRule="exact"/>
                          <w:ind w:left="606"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标签上辨别危险的成分</w:t>
                        </w:r>
                        <w:r>
                          <w:rPr>
                            <w:rFonts w:ascii="Times New Roman" w:eastAsia="Times New Roman"/>
                            <w:b/>
                            <w:spacing w:val="21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不适用</w:t>
                        </w:r>
                      </w:p>
                      <w:p w14:paraId="251BD807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line="230" w:lineRule="exact"/>
                          <w:ind w:left="606" w:hanging="105"/>
                          <w:rPr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pacing w:val="3"/>
                            <w:sz w:val="20"/>
                          </w:rPr>
                          <w:t xml:space="preserve">危险说明 </w:t>
                        </w:r>
                        <w:r>
                          <w:rPr>
                            <w:spacing w:val="-4"/>
                            <w:sz w:val="20"/>
                          </w:rPr>
                          <w:t>不适用</w:t>
                        </w:r>
                      </w:p>
                      <w:p w14:paraId="383B3CE4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line="288" w:lineRule="exact"/>
                          <w:ind w:left="606" w:hanging="105"/>
                          <w:rPr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pacing w:val="3"/>
                            <w:sz w:val="20"/>
                          </w:rPr>
                          <w:t xml:space="preserve">防范说明 </w:t>
                        </w:r>
                        <w:r>
                          <w:rPr>
                            <w:spacing w:val="-4"/>
                            <w:sz w:val="20"/>
                          </w:rPr>
                          <w:t>不适用</w:t>
                        </w:r>
                      </w:p>
                      <w:p w14:paraId="539BC115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line="288" w:lineRule="exact"/>
                          <w:ind w:left="606" w:hanging="105"/>
                          <w:rPr>
                            <w:rFonts w:ascii="Times New Roman" w:eastAsia="Times New Roman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2.3</w:t>
                        </w:r>
                        <w:r>
                          <w:rPr>
                            <w:rFonts w:ascii="Times New Roman" w:eastAsia="Times New Roman"/>
                            <w:b/>
                            <w:spacing w:val="2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其它危害</w:t>
                        </w:r>
                        <w:r>
                          <w:rPr>
                            <w:rFonts w:ascii="Times New Roman" w:eastAsia="Times New Roman"/>
                            <w:b/>
                            <w:spacing w:val="-10"/>
                            <w:sz w:val="20"/>
                          </w:rPr>
                          <w:t>:</w:t>
                        </w:r>
                      </w:p>
                      <w:p w14:paraId="194B1CB2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line="230" w:lineRule="exact"/>
                          <w:ind w:left="606" w:hanging="105"/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PBT</w:t>
                        </w:r>
                        <w:r>
                          <w:rPr>
                            <w:rFonts w:ascii="Times New Roman" w:eastAsia="Times New Roman"/>
                            <w:b/>
                            <w:spacing w:val="10"/>
                            <w:sz w:val="20"/>
                            <w:lang w:eastAsia="zh-CN"/>
                          </w:rPr>
                          <w:t xml:space="preserve"> (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持久性、生物累积性和毒性物质</w:t>
                        </w:r>
                        <w:r>
                          <w:rPr>
                            <w:rFonts w:ascii="Times New Roman" w:eastAsia="Times New Roman"/>
                            <w:b/>
                            <w:spacing w:val="11"/>
                            <w:sz w:val="20"/>
                            <w:lang w:eastAsia="zh-CN"/>
                          </w:rPr>
                          <w:t xml:space="preserve">)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15"/>
                            <w:sz w:val="20"/>
                            <w:lang w:eastAsia="zh-CN"/>
                          </w:rPr>
                          <w:t xml:space="preserve">及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vPvB</w:t>
                        </w:r>
                        <w:r>
                          <w:rPr>
                            <w:rFonts w:ascii="Times New Roman" w:eastAsia="Times New Roman"/>
                            <w:b/>
                            <w:spacing w:val="14"/>
                            <w:sz w:val="20"/>
                            <w:lang w:eastAsia="zh-CN"/>
                          </w:rPr>
                          <w:t xml:space="preserve"> (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高持久性和高生物累积性物质</w:t>
                        </w:r>
                        <w:r>
                          <w:rPr>
                            <w:rFonts w:ascii="Times New Roman" w:eastAsia="Times New Roman"/>
                            <w:b/>
                            <w:spacing w:val="11"/>
                            <w:sz w:val="20"/>
                            <w:lang w:eastAsia="zh-CN"/>
                          </w:rPr>
                          <w:t xml:space="preserve">)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3"/>
                            <w:sz w:val="20"/>
                            <w:lang w:eastAsia="zh-CN"/>
                          </w:rPr>
                          <w:t>评价结果</w:t>
                        </w:r>
                      </w:p>
                      <w:p w14:paraId="719898E0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line="230" w:lineRule="exact"/>
                          <w:ind w:left="606"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PBT</w:t>
                        </w:r>
                        <w:r>
                          <w:rPr>
                            <w:rFonts w:ascii="Times New Roman" w:eastAsia="Times New Roman"/>
                            <w:b/>
                            <w:spacing w:val="14"/>
                            <w:sz w:val="20"/>
                            <w:lang w:eastAsia="zh-CN"/>
                          </w:rPr>
                          <w:t xml:space="preserve"> (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持久性、生物累积性和毒性物质</w:t>
                        </w:r>
                        <w:r>
                          <w:rPr>
                            <w:rFonts w:ascii="Times New Roman" w:eastAsia="Times New Roman"/>
                            <w:b/>
                            <w:spacing w:val="10"/>
                            <w:sz w:val="20"/>
                            <w:lang w:eastAsia="zh-CN"/>
                          </w:rPr>
                          <w:t xml:space="preserve">): 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不适用</w:t>
                        </w:r>
                      </w:p>
                      <w:p w14:paraId="062DBCC5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line="230" w:lineRule="exact"/>
                          <w:ind w:left="606"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vPvB</w:t>
                        </w:r>
                        <w:r>
                          <w:rPr>
                            <w:rFonts w:ascii="Times New Roman" w:eastAsia="Times New Roman"/>
                            <w:b/>
                            <w:spacing w:val="12"/>
                            <w:sz w:val="20"/>
                            <w:lang w:eastAsia="zh-CN"/>
                          </w:rPr>
                          <w:t xml:space="preserve"> (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高持久性和高生物累积性物质</w:t>
                        </w:r>
                        <w:r>
                          <w:rPr>
                            <w:rFonts w:ascii="Times New Roman" w:eastAsia="Times New Roman"/>
                            <w:b/>
                            <w:spacing w:val="7"/>
                            <w:sz w:val="20"/>
                            <w:lang w:eastAsia="zh-CN"/>
                          </w:rPr>
                          <w:t xml:space="preserve">): 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不适用</w:t>
                        </w:r>
                      </w:p>
                      <w:p w14:paraId="23AF7A8E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line="299" w:lineRule="exact"/>
                          <w:ind w:left="606"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pacing w:val="3"/>
                            <w:sz w:val="20"/>
                            <w:lang w:eastAsia="zh-CN"/>
                          </w:rPr>
                          <w:t xml:space="preserve">内分泌干扰特性的测定 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不适用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Arial MT"/>
        </w:rPr>
        <mc:AlternateContent>
          <mc:Choice Requires="wpg">
            <w:drawing>
              <wp:anchor distT="0" distB="0" distL="0" distR="0" simplePos="0" relativeHeight="251674624" behindDoc="1" locked="0" layoutInCell="1" allowOverlap="1">
                <wp:simplePos x="0" y="0"/>
                <wp:positionH relativeFrom="page">
                  <wp:posOffset>695960</wp:posOffset>
                </wp:positionH>
                <wp:positionV relativeFrom="page">
                  <wp:posOffset>8068945</wp:posOffset>
                </wp:positionV>
                <wp:extent cx="6166485" cy="1824355"/>
                <wp:effectExtent l="0" t="0" r="0" b="0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485" cy="1824355"/>
                          <a:chOff x="0" y="0"/>
                          <a:chExt cx="6166485" cy="1824355"/>
                        </a:xfrm>
                      </wpg:grpSpPr>
                      <wps:wsp>
                        <wps:cNvPr id="24" name="Graphic 24"/>
                        <wps:cNvSpPr/>
                        <wps:spPr>
                          <a:xfrm>
                            <a:off x="1523" y="1523"/>
                            <a:ext cx="6163310" cy="17773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3310" h="1777364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777364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777364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777364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777364">
                                <a:moveTo>
                                  <a:pt x="0" y="1773935"/>
                                </a:moveTo>
                                <a:lnTo>
                                  <a:pt x="6160007" y="1773935"/>
                                </a:lnTo>
                              </a:path>
                              <a:path w="6163310" h="1777364">
                                <a:moveTo>
                                  <a:pt x="0" y="1776983"/>
                                </a:moveTo>
                                <a:lnTo>
                                  <a:pt x="6160007" y="1776983"/>
                                </a:lnTo>
                              </a:path>
                              <a:path w="6163310" h="1777364">
                                <a:moveTo>
                                  <a:pt x="0" y="0"/>
                                </a:moveTo>
                                <a:lnTo>
                                  <a:pt x="0" y="1773935"/>
                                </a:lnTo>
                              </a:path>
                              <a:path w="6163310" h="1777364">
                                <a:moveTo>
                                  <a:pt x="6160007" y="0"/>
                                </a:moveTo>
                                <a:lnTo>
                                  <a:pt x="6160007" y="1773935"/>
                                </a:lnTo>
                              </a:path>
                              <a:path w="6163310" h="1777364">
                                <a:moveTo>
                                  <a:pt x="3047" y="0"/>
                                </a:moveTo>
                                <a:lnTo>
                                  <a:pt x="3047" y="1773935"/>
                                </a:lnTo>
                              </a:path>
                              <a:path w="6163310" h="1777364">
                                <a:moveTo>
                                  <a:pt x="6163055" y="0"/>
                                </a:moveTo>
                                <a:lnTo>
                                  <a:pt x="6163055" y="1773935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" name="Textbox 25"/>
                        <wps:cNvSpPr txBox="1"/>
                        <wps:spPr>
                          <a:xfrm>
                            <a:off x="318516" y="427951"/>
                            <a:ext cx="2512060" cy="5772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B9038D2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105"/>
                                </w:tabs>
                                <w:spacing w:line="206" w:lineRule="exact"/>
                                <w:ind w:hanging="105"/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3.2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4"/>
                                  <w:sz w:val="20"/>
                                </w:rPr>
                                <w:t>混合物</w:t>
                              </w:r>
                            </w:p>
                            <w:p w14:paraId="06E0906E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105"/>
                                </w:tabs>
                                <w:spacing w:line="261" w:lineRule="exact"/>
                                <w:ind w:hanging="105"/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描述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14:paraId="70119204">
                              <w:pPr>
                                <w:spacing w:line="205" w:lineRule="exact"/>
                                <w:ind w:left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spacing w:val="-1"/>
                                  <w:sz w:val="20"/>
                                  <w:lang w:eastAsia="zh-CN"/>
                                </w:rPr>
                                <w:t>由以下含有无害添加剂的成分组成的混合物</w:t>
                              </w:r>
                            </w:p>
                            <w:p w14:paraId="6D1B9D49">
                              <w:pPr>
                                <w:spacing w:line="236" w:lineRule="exact"/>
                                <w:ind w:left="10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危险说明请参阅第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16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部分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6" name="Textbox 26"/>
                        <wps:cNvSpPr txBox="1"/>
                        <wps:spPr>
                          <a:xfrm>
                            <a:off x="5426968" y="1591484"/>
                            <a:ext cx="631825" cy="2330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D57AAE4">
                              <w:pPr>
                                <w:spacing w:line="181" w:lineRule="exact"/>
                                <w:rPr>
                                  <w:rFonts w:ascii="Times New Roman" w:eastAsia="Times New Roman"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(</w:t>
                              </w:r>
                              <w:r>
                                <w:rPr>
                                  <w:spacing w:val="-21"/>
                                  <w:sz w:val="16"/>
                                </w:rPr>
                                <w:t xml:space="preserve">在 </w:t>
                              </w: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2</w:t>
                              </w:r>
                              <w:r>
                                <w:rPr>
                                  <w:rFonts w:ascii="Times New Roman" w:eastAsia="Times New Roman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页继续</w:t>
                              </w:r>
                              <w:r>
                                <w:rPr>
                                  <w:rFonts w:ascii="Times New Roman" w:eastAsia="Times New Roman"/>
                                  <w:spacing w:val="-10"/>
                                  <w:sz w:val="16"/>
                                </w:rPr>
                                <w:t>)</w:t>
                              </w:r>
                            </w:p>
                            <w:p w14:paraId="1743C04D">
                              <w:pPr>
                                <w:spacing w:before="44"/>
                                <w:ind w:right="18"/>
                                <w:jc w:val="right"/>
                                <w:rPr>
                                  <w:rFonts w:ascii="Times New Roman"/>
                                  <w:sz w:val="12"/>
                                </w:rPr>
                              </w:pPr>
                              <w:r>
                                <w:rPr>
                                  <w:rFonts w:ascii="Times New Roman"/>
                                  <w:spacing w:val="-5"/>
                                  <w:sz w:val="12"/>
                                </w:rPr>
                                <w:t>EU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3" o:spid="_x0000_s1026" o:spt="203" style="position:absolute;left:0pt;margin-left:54.8pt;margin-top:635.35pt;height:143.65pt;width:485.55pt;mso-position-horizontal-relative:page;mso-position-vertical-relative:page;z-index:-251641856;mso-width-relative:page;mso-height-relative:page;" coordsize="6166485,1824355" o:gfxdata="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">
                <o:lock v:ext="edit" aspectratio="f"/>
                <v:shape id="Graphic 24" o:spid="_x0000_s1026" o:spt="100" style="position:absolute;left:1523;top:1523;height:1777364;width:6163310;" filled="f" stroked="t" coordsize="6163310,1777364" o:gfxdata="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5/cwrsAAADb&#10;AAAADwAAAAAAAAABACAAAAAiAAAAZHJzL2Rvd25yZXYueG1sUEsBAhQAFAAAAAgAh07iQDMvBZ47&#10;AAAAOQAAABAAAAAAAAAAAQAgAAAACgEAAGRycy9zaGFwZXhtbC54bWxQSwUGAAAAAAYABgBbAQAA&#10;tAMAAAAA&#10;" path="m0,0l6160007,0em0,3047l6160007,3047em0,0l6160007,0em0,3047l6160007,3047em0,1773935l6160007,1773935em0,1776983l6160007,1776983em0,0l0,1773935em6160007,0l6160007,1773935em3047,0l3047,1773935em6163055,0l6163055,1773935e">
                  <v:fill on="f" focussize="0,0"/>
                  <v:stroke weight="0.23992125984252pt" color="#0000FF" joinstyle="round"/>
                  <v:imagedata o:title=""/>
                  <o:lock v:ext="edit" aspectratio="f"/>
                  <v:textbox inset="0mm,0mm,0mm,0mm"/>
                </v:shape>
                <v:shape id="Textbox 25" o:spid="_x0000_s1026" o:spt="202" type="#_x0000_t202" style="position:absolute;left:318516;top:427951;height:577215;width:2512060;" filled="f" stroked="f" coordsize="21600,21600" o:gfxdata="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BGYn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B9038D2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105"/>
                          </w:tabs>
                          <w:spacing w:line="206" w:lineRule="exact"/>
                          <w:ind w:hanging="105"/>
                          <w:rPr>
                            <w:rFonts w:ascii="Microsoft JhengHei" w:eastAsia="Microsoft JhengHei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3.2</w:t>
                        </w:r>
                        <w:r>
                          <w:rPr>
                            <w:rFonts w:ascii="Times New Roman" w:eastAsia="Times New Roman"/>
                            <w:b/>
                            <w:spacing w:val="1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4"/>
                            <w:sz w:val="20"/>
                          </w:rPr>
                          <w:t>混合物</w:t>
                        </w:r>
                      </w:p>
                      <w:p w14:paraId="06E0906E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105"/>
                          </w:tabs>
                          <w:spacing w:line="261" w:lineRule="exact"/>
                          <w:ind w:hanging="105"/>
                          <w:rPr>
                            <w:rFonts w:ascii="Times New Roman" w:eastAsia="Times New Roman"/>
                            <w:b/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描述</w:t>
                        </w:r>
                        <w:r>
                          <w:rPr>
                            <w:rFonts w:ascii="Times New Roman" w:eastAsia="Times New Roman"/>
                            <w:b/>
                            <w:spacing w:val="-10"/>
                            <w:sz w:val="20"/>
                          </w:rPr>
                          <w:t>:</w:t>
                        </w:r>
                      </w:p>
                      <w:p w14:paraId="70119204">
                        <w:pPr>
                          <w:spacing w:line="205" w:lineRule="exact"/>
                          <w:ind w:left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spacing w:val="-1"/>
                            <w:sz w:val="20"/>
                            <w:lang w:eastAsia="zh-CN"/>
                          </w:rPr>
                          <w:t>由以下含有无害添加剂的成分组成的混合物</w:t>
                        </w:r>
                      </w:p>
                      <w:p w14:paraId="6D1B9D49">
                        <w:pPr>
                          <w:spacing w:line="236" w:lineRule="exact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危险说明请参阅第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16</w:t>
                        </w:r>
                        <w:r>
                          <w:rPr>
                            <w:spacing w:val="-5"/>
                            <w:sz w:val="20"/>
                          </w:rPr>
                          <w:t>部分</w:t>
                        </w:r>
                      </w:p>
                    </w:txbxContent>
                  </v:textbox>
                </v:shape>
                <v:shape id="Textbox 26" o:spid="_x0000_s1026" o:spt="202" type="#_x0000_t202" style="position:absolute;left:5426968;top:1591484;height:233045;width:631825;" filled="f" stroked="f" coordsize="21600,21600" o:gfxdata="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wwbq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D57AAE4">
                        <w:pPr>
                          <w:spacing w:line="181" w:lineRule="exact"/>
                          <w:rPr>
                            <w:rFonts w:ascii="Times New Roman" w:eastAsia="Times New Roman"/>
                            <w:sz w:val="16"/>
                          </w:rPr>
                        </w:pPr>
                        <w:r>
                          <w:rPr>
                            <w:rFonts w:ascii="Times New Roman" w:eastAsia="Times New Roman"/>
                            <w:sz w:val="16"/>
                          </w:rPr>
                          <w:t>(</w:t>
                        </w:r>
                        <w:r>
                          <w:rPr>
                            <w:spacing w:val="-21"/>
                            <w:sz w:val="16"/>
                          </w:rPr>
                          <w:t xml:space="preserve">在 </w:t>
                        </w:r>
                        <w:r>
                          <w:rPr>
                            <w:rFonts w:ascii="Times New Roman" w:eastAsia="Times New Roman"/>
                            <w:sz w:val="16"/>
                          </w:rPr>
                          <w:t>2</w:t>
                        </w:r>
                        <w:r>
                          <w:rPr>
                            <w:rFonts w:ascii="Times New Roman" w:eastAsia="Times New Roman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页继续</w:t>
                        </w:r>
                        <w:r>
                          <w:rPr>
                            <w:rFonts w:ascii="Times New Roman" w:eastAsia="Times New Roman"/>
                            <w:spacing w:val="-10"/>
                            <w:sz w:val="16"/>
                          </w:rPr>
                          <w:t>)</w:t>
                        </w:r>
                      </w:p>
                      <w:p w14:paraId="1743C04D">
                        <w:pPr>
                          <w:spacing w:before="44"/>
                          <w:ind w:right="18"/>
                          <w:jc w:val="right"/>
                          <w:rPr>
                            <w:rFonts w:ascii="Times New Roman"/>
                            <w:sz w:val="12"/>
                          </w:rPr>
                        </w:pPr>
                        <w:r>
                          <w:rPr>
                            <w:rFonts w:ascii="Times New Roman"/>
                            <w:spacing w:val="-5"/>
                            <w:sz w:val="12"/>
                          </w:rPr>
                          <w:t>EU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tbl>
      <w:tblPr>
        <w:tblStyle w:val="6"/>
        <w:tblW w:w="0" w:type="auto"/>
        <w:tblInd w:w="36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10904D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182" w:type="dxa"/>
            <w:shd w:val="clear" w:color="auto" w:fill="0000FF"/>
          </w:tcPr>
          <w:p w14:paraId="02EE71CC">
            <w:pPr>
              <w:pStyle w:val="10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  <w:lang w:eastAsia="zh-CN"/>
              </w:rPr>
            </w:pPr>
            <w:r>
              <w:rPr>
                <w:b/>
                <w:color w:val="FFFFFF"/>
                <w:sz w:val="24"/>
                <w:lang w:eastAsia="zh-CN"/>
              </w:rPr>
              <w:t>1</w:t>
            </w:r>
            <w:r>
              <w:rPr>
                <w:b/>
                <w:color w:val="FFFFFF"/>
                <w:spacing w:val="19"/>
                <w:sz w:val="24"/>
                <w:lang w:eastAsia="zh-CN"/>
              </w:rPr>
              <w:t xml:space="preserve"> </w:t>
            </w:r>
            <w:r>
              <w:rPr>
                <w:rFonts w:ascii="Microsoft JhengHei" w:eastAsia="Microsoft JhengHei"/>
                <w:b/>
                <w:color w:val="FFFFFF"/>
                <w:sz w:val="24"/>
                <w:lang w:eastAsia="zh-CN"/>
              </w:rPr>
              <w:t>部分</w:t>
            </w:r>
            <w:r>
              <w:rPr>
                <w:b/>
                <w:color w:val="FFFFFF"/>
                <w:spacing w:val="11"/>
                <w:sz w:val="24"/>
                <w:lang w:eastAsia="zh-CN"/>
              </w:rPr>
              <w:t xml:space="preserve">: </w:t>
            </w:r>
            <w:r>
              <w:rPr>
                <w:rFonts w:ascii="Microsoft JhengHei" w:eastAsia="Microsoft JhengHei"/>
                <w:b/>
                <w:color w:val="FFFFFF"/>
                <w:spacing w:val="-2"/>
                <w:sz w:val="24"/>
                <w:lang w:eastAsia="zh-CN"/>
              </w:rPr>
              <w:t>化学品及企业标识</w:t>
            </w:r>
          </w:p>
        </w:tc>
      </w:tr>
    </w:tbl>
    <w:p w14:paraId="0AF99EF7">
      <w:pPr>
        <w:pStyle w:val="3"/>
        <w:rPr>
          <w:rFonts w:ascii="Arial MT"/>
          <w:lang w:eastAsia="zh-CN"/>
        </w:rPr>
      </w:pPr>
    </w:p>
    <w:p w14:paraId="25541916">
      <w:pPr>
        <w:pStyle w:val="3"/>
        <w:rPr>
          <w:rFonts w:ascii="Arial MT"/>
          <w:lang w:eastAsia="zh-CN"/>
        </w:rPr>
      </w:pPr>
    </w:p>
    <w:p w14:paraId="2653330A">
      <w:pPr>
        <w:pStyle w:val="3"/>
        <w:rPr>
          <w:rFonts w:ascii="Arial MT"/>
          <w:lang w:eastAsia="zh-CN"/>
        </w:rPr>
      </w:pPr>
    </w:p>
    <w:p w14:paraId="60D9DC80">
      <w:pPr>
        <w:pStyle w:val="3"/>
        <w:rPr>
          <w:rFonts w:ascii="Arial MT"/>
          <w:lang w:eastAsia="zh-CN"/>
        </w:rPr>
      </w:pPr>
    </w:p>
    <w:p w14:paraId="20ECFA7C">
      <w:pPr>
        <w:pStyle w:val="3"/>
        <w:rPr>
          <w:rFonts w:ascii="Arial MT"/>
          <w:lang w:eastAsia="zh-CN"/>
        </w:rPr>
      </w:pPr>
    </w:p>
    <w:p w14:paraId="3E5234AC">
      <w:pPr>
        <w:pStyle w:val="3"/>
        <w:rPr>
          <w:rFonts w:ascii="Arial MT"/>
          <w:lang w:eastAsia="zh-CN"/>
        </w:rPr>
      </w:pPr>
    </w:p>
    <w:p w14:paraId="72BB8B37">
      <w:pPr>
        <w:pStyle w:val="3"/>
        <w:rPr>
          <w:rFonts w:ascii="Arial MT"/>
          <w:lang w:eastAsia="zh-CN"/>
        </w:rPr>
      </w:pPr>
    </w:p>
    <w:p w14:paraId="1FD8A9EE">
      <w:pPr>
        <w:pStyle w:val="3"/>
        <w:rPr>
          <w:rFonts w:ascii="Arial MT"/>
          <w:lang w:eastAsia="zh-CN"/>
        </w:rPr>
      </w:pPr>
    </w:p>
    <w:p w14:paraId="55FBC722">
      <w:pPr>
        <w:pStyle w:val="3"/>
        <w:rPr>
          <w:rFonts w:ascii="Arial MT"/>
          <w:lang w:eastAsia="zh-CN"/>
        </w:rPr>
      </w:pPr>
    </w:p>
    <w:p w14:paraId="37133B9E">
      <w:pPr>
        <w:pStyle w:val="3"/>
        <w:rPr>
          <w:rFonts w:ascii="Arial MT"/>
          <w:lang w:eastAsia="zh-CN"/>
        </w:rPr>
      </w:pPr>
    </w:p>
    <w:p w14:paraId="77E2F52F">
      <w:pPr>
        <w:pStyle w:val="3"/>
        <w:rPr>
          <w:rFonts w:ascii="Arial MT"/>
          <w:lang w:eastAsia="zh-CN"/>
        </w:rPr>
      </w:pPr>
    </w:p>
    <w:p w14:paraId="58E515A4">
      <w:pPr>
        <w:pStyle w:val="3"/>
        <w:rPr>
          <w:rFonts w:ascii="Arial MT"/>
          <w:lang w:eastAsia="zh-CN"/>
        </w:rPr>
      </w:pPr>
    </w:p>
    <w:p w14:paraId="677C214C">
      <w:pPr>
        <w:pStyle w:val="3"/>
        <w:rPr>
          <w:rFonts w:ascii="Arial MT"/>
          <w:lang w:eastAsia="zh-CN"/>
        </w:rPr>
      </w:pPr>
    </w:p>
    <w:p w14:paraId="20164FF5">
      <w:pPr>
        <w:pStyle w:val="3"/>
        <w:rPr>
          <w:rFonts w:ascii="Arial MT"/>
          <w:lang w:eastAsia="zh-CN"/>
        </w:rPr>
      </w:pPr>
    </w:p>
    <w:p w14:paraId="13061A56">
      <w:pPr>
        <w:pStyle w:val="3"/>
        <w:rPr>
          <w:rFonts w:ascii="Arial MT"/>
          <w:lang w:eastAsia="zh-CN"/>
        </w:rPr>
      </w:pPr>
    </w:p>
    <w:p w14:paraId="6C2D0EC9">
      <w:pPr>
        <w:pStyle w:val="3"/>
        <w:rPr>
          <w:rFonts w:ascii="Arial MT"/>
          <w:lang w:eastAsia="zh-CN"/>
        </w:rPr>
      </w:pPr>
    </w:p>
    <w:p w14:paraId="179D220B">
      <w:pPr>
        <w:pStyle w:val="3"/>
        <w:rPr>
          <w:rFonts w:ascii="Arial MT"/>
          <w:lang w:eastAsia="zh-CN"/>
        </w:rPr>
      </w:pPr>
    </w:p>
    <w:p w14:paraId="022FBE91">
      <w:pPr>
        <w:pStyle w:val="3"/>
        <w:rPr>
          <w:rFonts w:ascii="Arial MT"/>
          <w:lang w:eastAsia="zh-CN"/>
        </w:rPr>
      </w:pPr>
    </w:p>
    <w:p w14:paraId="7CAE677C">
      <w:pPr>
        <w:pStyle w:val="3"/>
        <w:rPr>
          <w:rFonts w:ascii="Arial MT"/>
          <w:lang w:eastAsia="zh-CN"/>
        </w:rPr>
      </w:pPr>
    </w:p>
    <w:p w14:paraId="49C503B3">
      <w:pPr>
        <w:pStyle w:val="3"/>
        <w:rPr>
          <w:rFonts w:ascii="Arial MT"/>
          <w:lang w:eastAsia="zh-CN"/>
        </w:rPr>
      </w:pPr>
    </w:p>
    <w:p w14:paraId="262BB9FA">
      <w:pPr>
        <w:pStyle w:val="3"/>
        <w:rPr>
          <w:rFonts w:ascii="Arial MT"/>
          <w:lang w:eastAsia="zh-CN"/>
        </w:rPr>
      </w:pPr>
    </w:p>
    <w:p w14:paraId="768A7E63">
      <w:pPr>
        <w:pStyle w:val="3"/>
        <w:rPr>
          <w:rFonts w:ascii="Arial MT"/>
          <w:lang w:eastAsia="zh-CN"/>
        </w:rPr>
      </w:pPr>
    </w:p>
    <w:p w14:paraId="3A1FA29D">
      <w:pPr>
        <w:pStyle w:val="3"/>
        <w:rPr>
          <w:rFonts w:ascii="Arial MT"/>
          <w:lang w:eastAsia="zh-CN"/>
        </w:rPr>
      </w:pPr>
    </w:p>
    <w:p w14:paraId="6AAE243E">
      <w:pPr>
        <w:pStyle w:val="3"/>
        <w:spacing w:before="226"/>
        <w:rPr>
          <w:rFonts w:ascii="Arial MT"/>
          <w:lang w:eastAsia="zh-CN"/>
        </w:rPr>
      </w:pPr>
    </w:p>
    <w:tbl>
      <w:tblPr>
        <w:tblStyle w:val="6"/>
        <w:tblW w:w="0" w:type="auto"/>
        <w:tblInd w:w="36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70273B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11" w:hRule="atLeast"/>
        </w:trPr>
        <w:tc>
          <w:tcPr>
            <w:tcW w:w="9182" w:type="dxa"/>
            <w:shd w:val="clear" w:color="auto" w:fill="0000FF"/>
          </w:tcPr>
          <w:p w14:paraId="35B15C1B">
            <w:pPr>
              <w:pStyle w:val="10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2</w:t>
            </w:r>
            <w:r>
              <w:rPr>
                <w:b/>
                <w:color w:val="FFFFFF"/>
                <w:spacing w:val="13"/>
                <w:sz w:val="24"/>
              </w:rPr>
              <w:t xml:space="preserve"> </w:t>
            </w:r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r>
              <w:rPr>
                <w:b/>
                <w:color w:val="FFFFFF"/>
                <w:spacing w:val="8"/>
                <w:sz w:val="24"/>
              </w:rPr>
              <w:t xml:space="preserve">: </w:t>
            </w:r>
            <w:r>
              <w:rPr>
                <w:rFonts w:ascii="Microsoft JhengHei" w:eastAsia="Microsoft JhengHei"/>
                <w:b/>
                <w:color w:val="FFFFFF"/>
                <w:spacing w:val="-2"/>
                <w:sz w:val="24"/>
              </w:rPr>
              <w:t>危险性概述</w:t>
            </w:r>
          </w:p>
        </w:tc>
      </w:tr>
    </w:tbl>
    <w:p w14:paraId="2C2CC4BE">
      <w:pPr>
        <w:pStyle w:val="3"/>
        <w:rPr>
          <w:rFonts w:ascii="Arial MT"/>
        </w:rPr>
      </w:pPr>
    </w:p>
    <w:p w14:paraId="4C846E49">
      <w:pPr>
        <w:pStyle w:val="3"/>
        <w:rPr>
          <w:rFonts w:ascii="Arial MT"/>
        </w:rPr>
      </w:pPr>
    </w:p>
    <w:p w14:paraId="0F87C861">
      <w:pPr>
        <w:pStyle w:val="3"/>
        <w:rPr>
          <w:rFonts w:ascii="Arial MT"/>
        </w:rPr>
      </w:pPr>
    </w:p>
    <w:p w14:paraId="671EED41">
      <w:pPr>
        <w:pStyle w:val="3"/>
        <w:rPr>
          <w:rFonts w:ascii="Arial MT"/>
        </w:rPr>
      </w:pPr>
    </w:p>
    <w:p w14:paraId="2880C369">
      <w:pPr>
        <w:pStyle w:val="3"/>
        <w:rPr>
          <w:rFonts w:ascii="Arial MT"/>
        </w:rPr>
      </w:pPr>
    </w:p>
    <w:p w14:paraId="6ED56317">
      <w:pPr>
        <w:pStyle w:val="3"/>
        <w:rPr>
          <w:rFonts w:ascii="Arial MT"/>
        </w:rPr>
      </w:pPr>
    </w:p>
    <w:p w14:paraId="0B47624B">
      <w:pPr>
        <w:pStyle w:val="3"/>
        <w:rPr>
          <w:rFonts w:ascii="Arial MT"/>
        </w:rPr>
      </w:pPr>
    </w:p>
    <w:p w14:paraId="4C929151">
      <w:pPr>
        <w:pStyle w:val="3"/>
        <w:rPr>
          <w:rFonts w:ascii="Arial MT"/>
        </w:rPr>
      </w:pPr>
    </w:p>
    <w:p w14:paraId="2DDDA180">
      <w:pPr>
        <w:pStyle w:val="3"/>
        <w:rPr>
          <w:rFonts w:ascii="Arial MT"/>
        </w:rPr>
      </w:pPr>
    </w:p>
    <w:p w14:paraId="2A897382">
      <w:pPr>
        <w:pStyle w:val="3"/>
        <w:rPr>
          <w:rFonts w:ascii="Arial MT"/>
        </w:rPr>
      </w:pPr>
    </w:p>
    <w:p w14:paraId="76210B0E">
      <w:pPr>
        <w:pStyle w:val="3"/>
        <w:rPr>
          <w:rFonts w:ascii="Arial MT"/>
        </w:rPr>
      </w:pPr>
    </w:p>
    <w:p w14:paraId="6CB20734">
      <w:pPr>
        <w:pStyle w:val="3"/>
        <w:rPr>
          <w:rFonts w:ascii="Arial MT"/>
        </w:rPr>
      </w:pPr>
    </w:p>
    <w:p w14:paraId="04CB3E1F">
      <w:pPr>
        <w:pStyle w:val="3"/>
        <w:rPr>
          <w:rFonts w:ascii="Arial MT"/>
        </w:rPr>
      </w:pPr>
    </w:p>
    <w:p w14:paraId="041AD1DB">
      <w:pPr>
        <w:pStyle w:val="3"/>
        <w:rPr>
          <w:rFonts w:ascii="Arial MT"/>
        </w:rPr>
      </w:pPr>
    </w:p>
    <w:p w14:paraId="13F16094">
      <w:pPr>
        <w:pStyle w:val="3"/>
        <w:rPr>
          <w:rFonts w:ascii="Arial MT"/>
        </w:rPr>
      </w:pPr>
    </w:p>
    <w:p w14:paraId="2E12D313">
      <w:pPr>
        <w:pStyle w:val="3"/>
        <w:rPr>
          <w:rFonts w:ascii="Arial MT"/>
        </w:rPr>
      </w:pPr>
    </w:p>
    <w:p w14:paraId="23385A6B">
      <w:pPr>
        <w:pStyle w:val="3"/>
        <w:rPr>
          <w:rFonts w:ascii="Arial MT"/>
        </w:rPr>
      </w:pPr>
    </w:p>
    <w:p w14:paraId="43F17E88">
      <w:pPr>
        <w:pStyle w:val="3"/>
        <w:rPr>
          <w:rFonts w:ascii="Arial MT"/>
        </w:rPr>
      </w:pPr>
    </w:p>
    <w:p w14:paraId="22900212">
      <w:pPr>
        <w:pStyle w:val="3"/>
        <w:rPr>
          <w:rFonts w:ascii="Arial MT"/>
        </w:rPr>
      </w:pPr>
    </w:p>
    <w:p w14:paraId="09AC3E24">
      <w:pPr>
        <w:pStyle w:val="3"/>
        <w:rPr>
          <w:rFonts w:ascii="Arial MT"/>
        </w:rPr>
      </w:pPr>
    </w:p>
    <w:p w14:paraId="2FD89723">
      <w:pPr>
        <w:pStyle w:val="3"/>
        <w:spacing w:before="225"/>
        <w:rPr>
          <w:rFonts w:ascii="Arial MT"/>
        </w:rPr>
      </w:pPr>
    </w:p>
    <w:tbl>
      <w:tblPr>
        <w:tblStyle w:val="6"/>
        <w:tblW w:w="0" w:type="auto"/>
        <w:tblInd w:w="36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40AEED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182" w:type="dxa"/>
            <w:shd w:val="clear" w:color="auto" w:fill="0000FF"/>
          </w:tcPr>
          <w:p w14:paraId="232AEC10">
            <w:pPr>
              <w:pStyle w:val="10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3</w:t>
            </w:r>
            <w:r>
              <w:rPr>
                <w:b/>
                <w:color w:val="FFFFFF"/>
                <w:spacing w:val="15"/>
                <w:sz w:val="24"/>
              </w:rPr>
              <w:t xml:space="preserve"> </w:t>
            </w:r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r>
              <w:rPr>
                <w:b/>
                <w:color w:val="FFFFFF"/>
                <w:spacing w:val="9"/>
                <w:sz w:val="24"/>
              </w:rPr>
              <w:t xml:space="preserve">: </w:t>
            </w:r>
            <w:r>
              <w:rPr>
                <w:rFonts w:ascii="Microsoft JhengHei" w:eastAsia="Microsoft JhengHei"/>
                <w:b/>
                <w:color w:val="FFFFFF"/>
                <w:sz w:val="24"/>
              </w:rPr>
              <w:t>成分</w:t>
            </w:r>
            <w:r>
              <w:rPr>
                <w:b/>
                <w:color w:val="FFFFFF"/>
                <w:sz w:val="24"/>
              </w:rPr>
              <w:t>/</w:t>
            </w:r>
            <w:r>
              <w:rPr>
                <w:rFonts w:ascii="Microsoft JhengHei" w:eastAsia="Microsoft JhengHei"/>
                <w:b/>
                <w:color w:val="FFFFFF"/>
                <w:spacing w:val="-3"/>
                <w:sz w:val="24"/>
              </w:rPr>
              <w:t>组成信息</w:t>
            </w:r>
          </w:p>
        </w:tc>
      </w:tr>
    </w:tbl>
    <w:p w14:paraId="11CE404E">
      <w:pPr>
        <w:pStyle w:val="3"/>
        <w:rPr>
          <w:rFonts w:ascii="Arial MT"/>
        </w:rPr>
      </w:pPr>
    </w:p>
    <w:p w14:paraId="30859919">
      <w:pPr>
        <w:pStyle w:val="3"/>
        <w:rPr>
          <w:rFonts w:ascii="Arial MT"/>
        </w:rPr>
      </w:pPr>
    </w:p>
    <w:p w14:paraId="104F26BB">
      <w:pPr>
        <w:pStyle w:val="3"/>
        <w:rPr>
          <w:rFonts w:ascii="Arial MT"/>
        </w:rPr>
      </w:pPr>
    </w:p>
    <w:p w14:paraId="478D94D2">
      <w:pPr>
        <w:pStyle w:val="3"/>
        <w:spacing w:before="194"/>
        <w:rPr>
          <w:rFonts w:ascii="Arial MT"/>
        </w:rPr>
      </w:pPr>
    </w:p>
    <w:tbl>
      <w:tblPr>
        <w:tblStyle w:val="6"/>
        <w:tblW w:w="0" w:type="auto"/>
        <w:tblInd w:w="373" w:type="dxa"/>
        <w:tblBorders>
          <w:top w:val="single" w:color="0000FF" w:sz="4" w:space="0"/>
          <w:left w:val="single" w:color="0000FF" w:sz="4" w:space="0"/>
          <w:bottom w:val="single" w:color="0000FF" w:sz="4" w:space="0"/>
          <w:right w:val="single" w:color="0000FF" w:sz="4" w:space="0"/>
          <w:insideH w:val="single" w:color="0000FF" w:sz="4" w:space="0"/>
          <w:insideV w:val="single" w:color="0000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54"/>
        <w:gridCol w:w="6024"/>
        <w:gridCol w:w="1104"/>
      </w:tblGrid>
      <w:tr w14:paraId="307F6DBF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</w:trPr>
        <w:tc>
          <w:tcPr>
            <w:tcW w:w="9182" w:type="dxa"/>
            <w:gridSpan w:val="3"/>
          </w:tcPr>
          <w:p w14:paraId="1D9321AB">
            <w:pPr>
              <w:pStyle w:val="10"/>
              <w:spacing w:line="258" w:lineRule="exact"/>
              <w:ind w:left="237"/>
              <w:rPr>
                <w:b/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z w:val="20"/>
              </w:rPr>
              <w:t>成分</w:t>
            </w:r>
            <w:r>
              <w:rPr>
                <w:b/>
                <w:spacing w:val="-10"/>
                <w:sz w:val="20"/>
              </w:rPr>
              <w:t>:</w:t>
            </w:r>
          </w:p>
        </w:tc>
      </w:tr>
      <w:tr w14:paraId="3BB9ED26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054" w:type="dxa"/>
          </w:tcPr>
          <w:p w14:paraId="23A1FCF3">
            <w:pPr>
              <w:pStyle w:val="10"/>
              <w:spacing w:line="218" w:lineRule="exact"/>
              <w:ind w:left="343"/>
              <w:rPr>
                <w:sz w:val="20"/>
              </w:rPr>
            </w:pPr>
            <w:r>
              <w:rPr>
                <w:sz w:val="20"/>
              </w:rPr>
              <w:t>CAS: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25587-80-8</w:t>
            </w:r>
          </w:p>
        </w:tc>
        <w:tc>
          <w:tcPr>
            <w:tcW w:w="6024" w:type="dxa"/>
          </w:tcPr>
          <w:p w14:paraId="1871B179">
            <w:pPr>
              <w:pStyle w:val="10"/>
              <w:spacing w:line="217" w:lineRule="exact"/>
              <w:ind w:left="46"/>
              <w:rPr>
                <w:rFonts w:ascii="宋体" w:eastAsia="宋体"/>
                <w:sz w:val="20"/>
              </w:rPr>
            </w:pPr>
            <w:r>
              <w:rPr>
                <w:rFonts w:hint="eastAsia" w:ascii="宋体" w:hAnsi="宋体" w:eastAsia="宋体" w:cs="宋体"/>
                <w:spacing w:val="-5"/>
                <w:sz w:val="20"/>
              </w:rPr>
              <w:t>聚酰胺树脂</w:t>
            </w:r>
          </w:p>
        </w:tc>
        <w:tc>
          <w:tcPr>
            <w:tcW w:w="1104" w:type="dxa"/>
          </w:tcPr>
          <w:p w14:paraId="5CB23577">
            <w:pPr>
              <w:pStyle w:val="10"/>
              <w:spacing w:line="218" w:lineRule="exact"/>
              <w:ind w:left="10"/>
              <w:jc w:val="center"/>
              <w:rPr>
                <w:sz w:val="20"/>
              </w:rPr>
            </w:pPr>
            <w:r>
              <w:rPr>
                <w:rFonts w:hint="eastAsia" w:eastAsia="宋体"/>
                <w:sz w:val="20"/>
                <w:lang w:val="en-US" w:eastAsia="zh-CN"/>
              </w:rPr>
              <w:t>75</w:t>
            </w:r>
            <w:r>
              <w:rPr>
                <w:sz w:val="20"/>
              </w:rPr>
              <w:t>-</w:t>
            </w:r>
            <w:r>
              <w:rPr>
                <w:rFonts w:hint="eastAsia" w:eastAsia="宋体"/>
                <w:spacing w:val="-2"/>
                <w:sz w:val="20"/>
                <w:lang w:val="en-US" w:eastAsia="zh-CN"/>
              </w:rPr>
              <w:t>85</w:t>
            </w:r>
            <w:r>
              <w:rPr>
                <w:spacing w:val="-2"/>
                <w:sz w:val="20"/>
              </w:rPr>
              <w:t>%</w:t>
            </w:r>
          </w:p>
        </w:tc>
      </w:tr>
      <w:tr w14:paraId="6B77BC00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054" w:type="dxa"/>
          </w:tcPr>
          <w:p w14:paraId="66CB9941">
            <w:pPr>
              <w:pStyle w:val="10"/>
              <w:spacing w:line="218" w:lineRule="exact"/>
              <w:ind w:left="343"/>
              <w:rPr>
                <w:rFonts w:eastAsia="宋体"/>
                <w:sz w:val="20"/>
                <w:lang w:eastAsia="zh-CN"/>
              </w:rPr>
            </w:pPr>
            <w:r>
              <w:rPr>
                <w:sz w:val="20"/>
              </w:rPr>
              <w:t>CAS: 24937-78-8</w:t>
            </w:r>
          </w:p>
        </w:tc>
        <w:tc>
          <w:tcPr>
            <w:tcW w:w="6024" w:type="dxa"/>
          </w:tcPr>
          <w:p w14:paraId="2BC33346">
            <w:pPr>
              <w:pStyle w:val="10"/>
              <w:spacing w:line="231" w:lineRule="exact"/>
              <w:ind w:left="50"/>
              <w:rPr>
                <w:rFonts w:ascii="宋体" w:eastAsia="宋体"/>
                <w:sz w:val="20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5"/>
                <w:sz w:val="20"/>
                <w:lang w:val="en-US" w:eastAsia="zh-CN"/>
              </w:rPr>
              <w:t>乙酸-醋酸乙烯共聚物</w:t>
            </w:r>
          </w:p>
        </w:tc>
        <w:tc>
          <w:tcPr>
            <w:tcW w:w="1104" w:type="dxa"/>
          </w:tcPr>
          <w:p w14:paraId="7A92C40A">
            <w:pPr>
              <w:pStyle w:val="10"/>
              <w:spacing w:line="218" w:lineRule="exact"/>
              <w:ind w:left="10" w:right="5"/>
              <w:jc w:val="center"/>
              <w:rPr>
                <w:sz w:val="20"/>
              </w:rPr>
            </w:pPr>
            <w:r>
              <w:rPr>
                <w:rFonts w:hint="eastAsia" w:eastAsia="宋体"/>
                <w:spacing w:val="-4"/>
                <w:sz w:val="20"/>
                <w:lang w:val="en-US" w:eastAsia="zh-CN"/>
              </w:rPr>
              <w:t>10-20</w:t>
            </w:r>
            <w:r>
              <w:rPr>
                <w:spacing w:val="-4"/>
                <w:sz w:val="20"/>
              </w:rPr>
              <w:t>%</w:t>
            </w:r>
          </w:p>
        </w:tc>
      </w:tr>
    </w:tbl>
    <w:p w14:paraId="6B743C51">
      <w:pPr>
        <w:pStyle w:val="10"/>
        <w:spacing w:line="218" w:lineRule="exact"/>
        <w:jc w:val="center"/>
        <w:rPr>
          <w:sz w:val="20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10" w:h="16840"/>
          <w:pgMar w:top="1140" w:right="992" w:bottom="20" w:left="992" w:header="9" w:footer="0" w:gutter="0"/>
          <w:pgNumType w:start="1"/>
          <w:cols w:space="720" w:num="1"/>
        </w:sectPr>
      </w:pPr>
    </w:p>
    <w:p w14:paraId="653AD40D">
      <w:pPr>
        <w:pStyle w:val="3"/>
        <w:spacing w:before="163"/>
        <w:rPr>
          <w:rFonts w:ascii="Arial MT"/>
        </w:rPr>
      </w:pPr>
      <w:r>
        <w:rPr>
          <w:rFonts w:ascii="Arial MT"/>
        </w:rPr>
        <mc:AlternateContent>
          <mc:Choice Requires="wps">
            <w:drawing>
              <wp:anchor distT="0" distB="0" distL="0" distR="0" simplePos="0" relativeHeight="251675648" behindDoc="1" locked="0" layoutInCell="1" allowOverlap="1">
                <wp:simplePos x="0" y="0"/>
                <wp:positionH relativeFrom="page">
                  <wp:posOffset>697865</wp:posOffset>
                </wp:positionH>
                <wp:positionV relativeFrom="page">
                  <wp:posOffset>1167130</wp:posOffset>
                </wp:positionV>
                <wp:extent cx="6163310" cy="591820"/>
                <wp:effectExtent l="0" t="0" r="0" b="0"/>
                <wp:wrapNone/>
                <wp:docPr id="27" name="Graphic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3310" cy="5918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63310" h="591820">
                              <a:moveTo>
                                <a:pt x="0" y="0"/>
                              </a:moveTo>
                              <a:lnTo>
                                <a:pt x="6160007" y="0"/>
                              </a:lnTo>
                            </a:path>
                            <a:path w="6163310" h="591820">
                              <a:moveTo>
                                <a:pt x="0" y="3047"/>
                              </a:moveTo>
                              <a:lnTo>
                                <a:pt x="6160007" y="3047"/>
                              </a:lnTo>
                            </a:path>
                            <a:path w="6163310" h="591820">
                              <a:moveTo>
                                <a:pt x="0" y="588263"/>
                              </a:moveTo>
                              <a:lnTo>
                                <a:pt x="6160007" y="588263"/>
                              </a:lnTo>
                            </a:path>
                            <a:path w="6163310" h="591820">
                              <a:moveTo>
                                <a:pt x="0" y="591311"/>
                              </a:moveTo>
                              <a:lnTo>
                                <a:pt x="6160007" y="591311"/>
                              </a:lnTo>
                            </a:path>
                            <a:path w="6163310" h="591820">
                              <a:moveTo>
                                <a:pt x="0" y="0"/>
                              </a:moveTo>
                              <a:lnTo>
                                <a:pt x="0" y="588263"/>
                              </a:lnTo>
                            </a:path>
                            <a:path w="6163310" h="591820">
                              <a:moveTo>
                                <a:pt x="6160007" y="0"/>
                              </a:moveTo>
                              <a:lnTo>
                                <a:pt x="6160007" y="588263"/>
                              </a:lnTo>
                            </a:path>
                            <a:path w="6163310" h="591820">
                              <a:moveTo>
                                <a:pt x="3047" y="0"/>
                              </a:moveTo>
                              <a:lnTo>
                                <a:pt x="3047" y="588263"/>
                              </a:lnTo>
                            </a:path>
                            <a:path w="6163310" h="591820">
                              <a:moveTo>
                                <a:pt x="6163055" y="0"/>
                              </a:moveTo>
                              <a:lnTo>
                                <a:pt x="6163055" y="588263"/>
                              </a:lnTo>
                            </a:path>
                          </a:pathLst>
                        </a:custGeom>
                        <a:ln w="3047">
                          <a:solidFill>
                            <a:srgbClr val="0000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7" o:spid="_x0000_s1026" o:spt="100" style="position:absolute;left:0pt;margin-left:54.95pt;margin-top:91.9pt;height:46.6pt;width:485.3pt;mso-position-horizontal-relative:page;mso-position-vertical-relative:page;z-index:-251640832;mso-width-relative:page;mso-height-relative:page;" filled="f" stroked="t" coordsize="6163310,591820" o:gfxdata="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OcuqNnYAAAADAEAAA8AAAAAAAAAAQAgAAAAIgAA&#10;AGRycy9kb3ducmV2LnhtbFBLAQIUABQAAAAIAIdO4kCtgj3regIAABMIAAAOAAAAAAAAAAEAIAAA&#10;ACcBAABkcnMvZTJvRG9jLnhtbFBLBQYAAAAABgAGAFkBAAATBgAAAAA=&#10;" path="m0,0l6160007,0em0,3047l6160007,3047em0,588263l6160007,588263em0,591311l6160007,591311em0,0l0,588263em6160007,0l6160007,588263em3047,0l3047,588263em6163055,0l6163055,588263e">
                <v:fill on="f" focussize="0,0"/>
                <v:stroke weight="0.23992125984252pt" color="#0000FF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rFonts w:ascii="Arial MT"/>
        </w:rPr>
        <mc:AlternateContent>
          <mc:Choice Requires="wpg">
            <w:drawing>
              <wp:anchor distT="0" distB="0" distL="0" distR="0" simplePos="0" relativeHeight="251676672" behindDoc="1" locked="0" layoutInCell="1" allowOverlap="1">
                <wp:simplePos x="0" y="0"/>
                <wp:positionH relativeFrom="page">
                  <wp:posOffset>695960</wp:posOffset>
                </wp:positionH>
                <wp:positionV relativeFrom="page">
                  <wp:posOffset>1823720</wp:posOffset>
                </wp:positionV>
                <wp:extent cx="6166485" cy="1813560"/>
                <wp:effectExtent l="0" t="0" r="0" b="0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485" cy="1813560"/>
                          <a:chOff x="0" y="0"/>
                          <a:chExt cx="6166485" cy="1813560"/>
                        </a:xfrm>
                      </wpg:grpSpPr>
                      <wps:wsp>
                        <wps:cNvPr id="29" name="Graphic 29"/>
                        <wps:cNvSpPr/>
                        <wps:spPr>
                          <a:xfrm>
                            <a:off x="1523" y="1523"/>
                            <a:ext cx="6163310" cy="18110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3310" h="181102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81102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81102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81102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811020">
                                <a:moveTo>
                                  <a:pt x="0" y="1807463"/>
                                </a:moveTo>
                                <a:lnTo>
                                  <a:pt x="6160007" y="1807463"/>
                                </a:lnTo>
                              </a:path>
                              <a:path w="6163310" h="1811020">
                                <a:moveTo>
                                  <a:pt x="0" y="1810511"/>
                                </a:moveTo>
                                <a:lnTo>
                                  <a:pt x="6160007" y="1810511"/>
                                </a:lnTo>
                              </a:path>
                              <a:path w="6163310" h="1811020">
                                <a:moveTo>
                                  <a:pt x="0" y="0"/>
                                </a:moveTo>
                                <a:lnTo>
                                  <a:pt x="0" y="1807463"/>
                                </a:lnTo>
                              </a:path>
                              <a:path w="6163310" h="1811020">
                                <a:moveTo>
                                  <a:pt x="6160007" y="0"/>
                                </a:moveTo>
                                <a:lnTo>
                                  <a:pt x="6160007" y="1807463"/>
                                </a:lnTo>
                              </a:path>
                              <a:path w="6163310" h="1811020">
                                <a:moveTo>
                                  <a:pt x="3047" y="0"/>
                                </a:moveTo>
                                <a:lnTo>
                                  <a:pt x="3047" y="1807463"/>
                                </a:lnTo>
                              </a:path>
                              <a:path w="6163310" h="1811020">
                                <a:moveTo>
                                  <a:pt x="6163055" y="0"/>
                                </a:moveTo>
                                <a:lnTo>
                                  <a:pt x="6163055" y="1807463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0" name="Textbox 30"/>
                        <wps:cNvSpPr txBox="1"/>
                        <wps:spPr>
                          <a:xfrm>
                            <a:off x="0" y="0"/>
                            <a:ext cx="6166485" cy="18135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6EB9F6F">
                              <w:pPr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685013B4">
                              <w:pPr>
                                <w:spacing w:before="121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6310CAF0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606"/>
                                </w:tabs>
                                <w:spacing w:line="299" w:lineRule="exact"/>
                                <w:ind w:left="606" w:hanging="105"/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4.1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2"/>
                                  <w:sz w:val="20"/>
                                </w:rPr>
                                <w:t>应急措施要领</w:t>
                              </w:r>
                            </w:p>
                            <w:p w14:paraId="16463E45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606"/>
                                </w:tabs>
                                <w:spacing w:line="230" w:lineRule="exact"/>
                                <w:ind w:left="606"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总说明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6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不需要特别的措施。</w:t>
                              </w:r>
                            </w:p>
                            <w:p w14:paraId="1FCF91D1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606"/>
                                </w:tabs>
                                <w:spacing w:line="230" w:lineRule="exact"/>
                                <w:ind w:left="606"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吸入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6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供给新鲜空气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,</w:t>
                              </w:r>
                              <w:r>
                                <w:rPr>
                                  <w:spacing w:val="-1"/>
                                  <w:sz w:val="20"/>
                                  <w:lang w:eastAsia="zh-CN"/>
                                </w:rPr>
                                <w:t>如果病人感到不适时要询问医生。</w:t>
                              </w:r>
                            </w:p>
                            <w:p w14:paraId="7919D3F7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606"/>
                                </w:tabs>
                                <w:spacing w:line="230" w:lineRule="exact"/>
                                <w:ind w:left="606"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皮肤接触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9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1"/>
                                  <w:sz w:val="20"/>
                                  <w:lang w:eastAsia="zh-CN"/>
                                </w:rPr>
                                <w:t>一般的产品不会刺激皮肤。</w:t>
                              </w:r>
                            </w:p>
                            <w:p w14:paraId="6EE5B126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606"/>
                                </w:tabs>
                                <w:spacing w:line="230" w:lineRule="exact"/>
                                <w:ind w:left="606"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眼睛接触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9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1"/>
                                  <w:sz w:val="20"/>
                                  <w:lang w:eastAsia="zh-CN"/>
                                </w:rPr>
                                <w:t>张开眼睛在流水下冲洗数分钟。</w:t>
                              </w:r>
                            </w:p>
                            <w:p w14:paraId="7CC9F9E9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606"/>
                                </w:tabs>
                                <w:spacing w:line="288" w:lineRule="exact"/>
                                <w:ind w:left="606"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食入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如果症状仍然持续</w:t>
                              </w:r>
                              <w:r>
                                <w:rPr>
                                  <w:rFonts w:ascii="Times New Roman" w:eastAsia="Times New Roman"/>
                                  <w:spacing w:val="5"/>
                                  <w:sz w:val="20"/>
                                  <w:lang w:eastAsia="zh-CN"/>
                                </w:rPr>
                                <w:t xml:space="preserve">,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请咨询医生。</w:t>
                              </w:r>
                            </w:p>
                            <w:p w14:paraId="6B854A44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606"/>
                                </w:tabs>
                                <w:spacing w:line="346" w:lineRule="exact"/>
                                <w:ind w:left="606"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4.2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9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最重要的急慢性症状及其影响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4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无相关详细资料。</w:t>
                              </w:r>
                            </w:p>
                            <w:p w14:paraId="737EFED2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606"/>
                                </w:tabs>
                                <w:spacing w:line="357" w:lineRule="exact"/>
                                <w:ind w:left="606"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4.3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35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需要及时的医疗处理及特别处理的症状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8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无相关详细资料。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8" o:spid="_x0000_s1026" o:spt="203" style="position:absolute;left:0pt;margin-left:54.8pt;margin-top:143.6pt;height:142.8pt;width:485.55pt;mso-position-horizontal-relative:page;mso-position-vertical-relative:page;z-index:-251639808;mso-width-relative:page;mso-height-relative:page;" coordsize="6166485,1813560" o:gfxdata="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">
                <o:lock v:ext="edit" aspectratio="f"/>
                <v:shape id="Graphic 29" o:spid="_x0000_s1026" o:spt="100" style="position:absolute;left:1523;top:1523;height:1811020;width:6163310;" filled="f" stroked="t" coordsize="6163310,1811020" o:gfxdata="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fHwui8AAAA&#10;2wAAAA8AAAAAAAAAAQAgAAAAIgAAAGRycy9kb3ducmV2LnhtbFBLAQIUABQAAAAIAIdO4kAzLwWe&#10;OwAAADkAAAAQAAAAAAAAAAEAIAAAAAsBAABkcnMvc2hhcGV4bWwueG1sUEsFBgAAAAAGAAYAWwEA&#10;ALUDAAAAAA==&#10;" path="m0,0l6160007,0em0,3047l6160007,3047em0,0l6160007,0em0,3047l6160007,3047em0,1807463l6160007,1807463em0,1810511l6160007,1810511em0,0l0,1807463em6160007,0l6160007,1807463em3047,0l3047,1807463em6163055,0l6163055,1807463e">
                  <v:fill on="f" focussize="0,0"/>
                  <v:stroke weight="0.23992125984252pt" color="#0000FF" joinstyle="round"/>
                  <v:imagedata o:title=""/>
                  <o:lock v:ext="edit" aspectratio="f"/>
                  <v:textbox inset="0mm,0mm,0mm,0mm"/>
                </v:shape>
                <v:shape id="Textbox 30" o:spid="_x0000_s1026" o:spt="202" type="#_x0000_t202" style="position:absolute;left:0;top:0;height:1813560;width:6166485;" filled="f" stroked="f" coordsize="21600,21600" o:gfxdata="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v63Y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6EB9F6F">
                        <w:pPr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685013B4">
                        <w:pPr>
                          <w:spacing w:before="121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6310CAF0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606"/>
                          </w:tabs>
                          <w:spacing w:line="299" w:lineRule="exact"/>
                          <w:ind w:left="606" w:hanging="105"/>
                          <w:rPr>
                            <w:rFonts w:ascii="Microsoft JhengHei" w:eastAsia="Microsoft JhengHei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4.1</w:t>
                        </w:r>
                        <w:r>
                          <w:rPr>
                            <w:rFonts w:ascii="Times New Roman" w:eastAsia="Times New Roman"/>
                            <w:b/>
                            <w:spacing w:val="2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2"/>
                            <w:sz w:val="20"/>
                          </w:rPr>
                          <w:t>应急措施要领</w:t>
                        </w:r>
                      </w:p>
                      <w:p w14:paraId="16463E45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606"/>
                          </w:tabs>
                          <w:spacing w:line="230" w:lineRule="exact"/>
                          <w:ind w:left="606"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总说明</w:t>
                        </w:r>
                        <w:r>
                          <w:rPr>
                            <w:rFonts w:ascii="Times New Roman" w:eastAsia="Times New Roman"/>
                            <w:b/>
                            <w:spacing w:val="6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不需要特别的措施。</w:t>
                        </w:r>
                      </w:p>
                      <w:p w14:paraId="1FCF91D1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606"/>
                          </w:tabs>
                          <w:spacing w:line="230" w:lineRule="exact"/>
                          <w:ind w:left="606"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吸入</w:t>
                        </w:r>
                        <w:r>
                          <w:rPr>
                            <w:rFonts w:ascii="Times New Roman" w:eastAsia="Times New Roman"/>
                            <w:b/>
                            <w:spacing w:val="6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z w:val="20"/>
                            <w:lang w:eastAsia="zh-CN"/>
                          </w:rPr>
                          <w:t>供给新鲜空气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,</w:t>
                        </w:r>
                        <w:r>
                          <w:rPr>
                            <w:spacing w:val="-1"/>
                            <w:sz w:val="20"/>
                            <w:lang w:eastAsia="zh-CN"/>
                          </w:rPr>
                          <w:t>如果病人感到不适时要询问医生。</w:t>
                        </w:r>
                      </w:p>
                      <w:p w14:paraId="7919D3F7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606"/>
                          </w:tabs>
                          <w:spacing w:line="230" w:lineRule="exact"/>
                          <w:ind w:left="606"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皮肤接触</w:t>
                        </w:r>
                        <w:r>
                          <w:rPr>
                            <w:rFonts w:ascii="Times New Roman" w:eastAsia="Times New Roman"/>
                            <w:b/>
                            <w:spacing w:val="9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1"/>
                            <w:sz w:val="20"/>
                            <w:lang w:eastAsia="zh-CN"/>
                          </w:rPr>
                          <w:t>一般的产品不会刺激皮肤。</w:t>
                        </w:r>
                      </w:p>
                      <w:p w14:paraId="6EE5B126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606"/>
                          </w:tabs>
                          <w:spacing w:line="230" w:lineRule="exact"/>
                          <w:ind w:left="606"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眼睛接触</w:t>
                        </w:r>
                        <w:r>
                          <w:rPr>
                            <w:rFonts w:ascii="Times New Roman" w:eastAsia="Times New Roman"/>
                            <w:b/>
                            <w:spacing w:val="9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1"/>
                            <w:sz w:val="20"/>
                            <w:lang w:eastAsia="zh-CN"/>
                          </w:rPr>
                          <w:t>张开眼睛在流水下冲洗数分钟。</w:t>
                        </w:r>
                      </w:p>
                      <w:p w14:paraId="7CC9F9E9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606"/>
                          </w:tabs>
                          <w:spacing w:line="288" w:lineRule="exact"/>
                          <w:ind w:left="606"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食入</w:t>
                        </w:r>
                        <w:r>
                          <w:rPr>
                            <w:rFonts w:ascii="Times New Roman" w:eastAsia="Times New Roman"/>
                            <w:b/>
                            <w:spacing w:val="2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z w:val="20"/>
                            <w:lang w:eastAsia="zh-CN"/>
                          </w:rPr>
                          <w:t>如果症状仍然持续</w:t>
                        </w:r>
                        <w:r>
                          <w:rPr>
                            <w:rFonts w:ascii="Times New Roman" w:eastAsia="Times New Roman"/>
                            <w:spacing w:val="5"/>
                            <w:sz w:val="20"/>
                            <w:lang w:eastAsia="zh-CN"/>
                          </w:rPr>
                          <w:t xml:space="preserve">,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请咨询医生。</w:t>
                        </w:r>
                      </w:p>
                      <w:p w14:paraId="6B854A44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606"/>
                          </w:tabs>
                          <w:spacing w:line="346" w:lineRule="exact"/>
                          <w:ind w:left="606"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4.2</w:t>
                        </w:r>
                        <w:r>
                          <w:rPr>
                            <w:rFonts w:ascii="Times New Roman" w:eastAsia="Times New Roman"/>
                            <w:b/>
                            <w:spacing w:val="29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最重要的急慢性症状及其影响</w:t>
                        </w:r>
                        <w:r>
                          <w:rPr>
                            <w:rFonts w:ascii="Times New Roman" w:eastAsia="Times New Roman"/>
                            <w:b/>
                            <w:spacing w:val="14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无相关详细资料。</w:t>
                        </w:r>
                      </w:p>
                      <w:p w14:paraId="737EFED2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606"/>
                          </w:tabs>
                          <w:spacing w:line="357" w:lineRule="exact"/>
                          <w:ind w:left="606"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4.3</w:t>
                        </w:r>
                        <w:r>
                          <w:rPr>
                            <w:rFonts w:ascii="Times New Roman" w:eastAsia="Times New Roman"/>
                            <w:b/>
                            <w:spacing w:val="35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需要及时的医疗处理及特别处理的症状</w:t>
                        </w:r>
                        <w:r>
                          <w:rPr>
                            <w:rFonts w:ascii="Times New Roman" w:eastAsia="Times New Roman"/>
                            <w:b/>
                            <w:spacing w:val="18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无相关详细资料。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Arial MT"/>
        </w:rPr>
        <mc:AlternateContent>
          <mc:Choice Requires="wpg">
            <w:drawing>
              <wp:anchor distT="0" distB="0" distL="0" distR="0" simplePos="0" relativeHeight="251677696" behindDoc="1" locked="0" layoutInCell="1" allowOverlap="1">
                <wp:simplePos x="0" y="0"/>
                <wp:positionH relativeFrom="page">
                  <wp:posOffset>695960</wp:posOffset>
                </wp:positionH>
                <wp:positionV relativeFrom="page">
                  <wp:posOffset>3701415</wp:posOffset>
                </wp:positionV>
                <wp:extent cx="6166485" cy="1374775"/>
                <wp:effectExtent l="0" t="0" r="0" b="0"/>
                <wp:wrapNone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485" cy="1374775"/>
                          <a:chOff x="0" y="0"/>
                          <a:chExt cx="6166485" cy="1374775"/>
                        </a:xfrm>
                      </wpg:grpSpPr>
                      <wps:wsp>
                        <wps:cNvPr id="32" name="Graphic 32"/>
                        <wps:cNvSpPr/>
                        <wps:spPr>
                          <a:xfrm>
                            <a:off x="1523" y="1523"/>
                            <a:ext cx="6163310" cy="1371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3310" h="137160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37160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37160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37160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371600">
                                <a:moveTo>
                                  <a:pt x="0" y="1368551"/>
                                </a:moveTo>
                                <a:lnTo>
                                  <a:pt x="6160007" y="1368551"/>
                                </a:lnTo>
                              </a:path>
                              <a:path w="6163310" h="1371600">
                                <a:moveTo>
                                  <a:pt x="0" y="1371599"/>
                                </a:moveTo>
                                <a:lnTo>
                                  <a:pt x="6160007" y="1371599"/>
                                </a:lnTo>
                              </a:path>
                              <a:path w="6163310" h="1371600">
                                <a:moveTo>
                                  <a:pt x="0" y="0"/>
                                </a:moveTo>
                                <a:lnTo>
                                  <a:pt x="0" y="1368551"/>
                                </a:lnTo>
                              </a:path>
                              <a:path w="6163310" h="1371600">
                                <a:moveTo>
                                  <a:pt x="6160007" y="0"/>
                                </a:moveTo>
                                <a:lnTo>
                                  <a:pt x="6160007" y="1368551"/>
                                </a:lnTo>
                              </a:path>
                              <a:path w="6163310" h="1371600">
                                <a:moveTo>
                                  <a:pt x="3047" y="0"/>
                                </a:moveTo>
                                <a:lnTo>
                                  <a:pt x="3047" y="1368551"/>
                                </a:lnTo>
                              </a:path>
                              <a:path w="6163310" h="1371600">
                                <a:moveTo>
                                  <a:pt x="6163055" y="0"/>
                                </a:moveTo>
                                <a:lnTo>
                                  <a:pt x="6163055" y="1368551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3" name="Textbox 33"/>
                        <wps:cNvSpPr txBox="1"/>
                        <wps:spPr>
                          <a:xfrm>
                            <a:off x="0" y="0"/>
                            <a:ext cx="6166485" cy="13747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6F3B248">
                              <w:pPr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4E0B2D8D">
                              <w:pPr>
                                <w:spacing w:before="121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1DDF594F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606"/>
                                </w:tabs>
                                <w:spacing w:line="299" w:lineRule="exact"/>
                                <w:ind w:left="606" w:hanging="105"/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5.1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4"/>
                                  <w:sz w:val="20"/>
                                </w:rPr>
                                <w:t>灭火剂</w:t>
                              </w:r>
                            </w:p>
                            <w:p w14:paraId="1C71F26F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606"/>
                                </w:tabs>
                                <w:spacing w:line="288" w:lineRule="exact"/>
                                <w:ind w:left="606"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适用灭火剂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1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1"/>
                                  <w:sz w:val="20"/>
                                  <w:lang w:eastAsia="zh-CN"/>
                                </w:rPr>
                                <w:t>使用适合四周环境的灭火措施。</w:t>
                              </w:r>
                            </w:p>
                            <w:p w14:paraId="5A6E51C8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606"/>
                                </w:tabs>
                                <w:spacing w:line="346" w:lineRule="exact"/>
                                <w:ind w:left="606"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5.2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5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物质或混合物的特别危害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2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无相关详细资料。</w:t>
                              </w:r>
                            </w:p>
                            <w:p w14:paraId="55444E1B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606"/>
                                </w:tabs>
                                <w:spacing w:line="288" w:lineRule="exact"/>
                                <w:ind w:left="606" w:hanging="105"/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5.3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3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2"/>
                                  <w:sz w:val="20"/>
                                </w:rPr>
                                <w:t>给消防人员的资料</w:t>
                              </w:r>
                            </w:p>
                            <w:p w14:paraId="38754397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606"/>
                                </w:tabs>
                                <w:spacing w:line="299" w:lineRule="exact"/>
                                <w:ind w:left="606"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防护装备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9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1"/>
                                  <w:sz w:val="20"/>
                                  <w:lang w:eastAsia="zh-CN"/>
                                </w:rPr>
                                <w:t>没有要求特别的措施。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1" o:spid="_x0000_s1026" o:spt="203" style="position:absolute;left:0pt;margin-left:54.8pt;margin-top:291.45pt;height:108.25pt;width:485.55pt;mso-position-horizontal-relative:page;mso-position-vertical-relative:page;z-index:-251638784;mso-width-relative:page;mso-height-relative:page;" coordsize="6166485,1374775" o:gfxdata="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">
                <o:lock v:ext="edit" aspectratio="f"/>
                <v:shape id="Graphic 32" o:spid="_x0000_s1026" o:spt="100" style="position:absolute;left:1523;top:1523;height:1371600;width:6163310;" filled="f" stroked="t" coordsize="6163310,1371600" o:gfxdata="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KtK6r4A&#10;AADbAAAADwAAAAAAAAABACAAAAAiAAAAZHJzL2Rvd25yZXYueG1sUEsBAhQAFAAAAAgAh07iQDMv&#10;BZ47AAAAOQAAABAAAAAAAAAAAQAgAAAADQEAAGRycy9zaGFwZXhtbC54bWxQSwUGAAAAAAYABgBb&#10;AQAAtwMAAAAA&#10;" path="m0,0l6160007,0em0,3047l6160007,3047em0,0l6160007,0em0,3047l6160007,3047em0,1368551l6160007,1368551em0,1371599l6160007,1371599em0,0l0,1368551em6160007,0l6160007,1368551em3047,0l3047,1368551em6163055,0l6163055,1368551e">
                  <v:fill on="f" focussize="0,0"/>
                  <v:stroke weight="0.23992125984252pt" color="#0000FF" joinstyle="round"/>
                  <v:imagedata o:title=""/>
                  <o:lock v:ext="edit" aspectratio="f"/>
                  <v:textbox inset="0mm,0mm,0mm,0mm"/>
                </v:shape>
                <v:shape id="Textbox 33" o:spid="_x0000_s1026" o:spt="202" type="#_x0000_t202" style="position:absolute;left:0;top:0;height:1374775;width:6166485;" filled="f" stroked="f" coordsize="21600,21600" o:gfxdata="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W0zr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06F3B248">
                        <w:pPr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4E0B2D8D">
                        <w:pPr>
                          <w:spacing w:before="121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1DDF594F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606"/>
                          </w:tabs>
                          <w:spacing w:line="299" w:lineRule="exact"/>
                          <w:ind w:left="606" w:hanging="105"/>
                          <w:rPr>
                            <w:rFonts w:ascii="Microsoft JhengHei" w:eastAsia="Microsoft JhengHei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5.1</w:t>
                        </w:r>
                        <w:r>
                          <w:rPr>
                            <w:rFonts w:ascii="Times New Roman" w:eastAsia="Times New Roman"/>
                            <w:b/>
                            <w:spacing w:val="1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4"/>
                            <w:sz w:val="20"/>
                          </w:rPr>
                          <w:t>灭火剂</w:t>
                        </w:r>
                      </w:p>
                      <w:p w14:paraId="1C71F26F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606"/>
                          </w:tabs>
                          <w:spacing w:line="288" w:lineRule="exact"/>
                          <w:ind w:left="606"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适用灭火剂</w:t>
                        </w:r>
                        <w:r>
                          <w:rPr>
                            <w:rFonts w:ascii="Times New Roman" w:eastAsia="Times New Roman"/>
                            <w:b/>
                            <w:spacing w:val="11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1"/>
                            <w:sz w:val="20"/>
                            <w:lang w:eastAsia="zh-CN"/>
                          </w:rPr>
                          <w:t>使用适合四周环境的灭火措施。</w:t>
                        </w:r>
                      </w:p>
                      <w:p w14:paraId="5A6E51C8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606"/>
                          </w:tabs>
                          <w:spacing w:line="346" w:lineRule="exact"/>
                          <w:ind w:left="606"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5.2</w:t>
                        </w:r>
                        <w:r>
                          <w:rPr>
                            <w:rFonts w:ascii="Times New Roman" w:eastAsia="Times New Roman"/>
                            <w:b/>
                            <w:spacing w:val="25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物质或混合物的特别危害</w:t>
                        </w:r>
                        <w:r>
                          <w:rPr>
                            <w:rFonts w:ascii="Times New Roman" w:eastAsia="Times New Roman"/>
                            <w:b/>
                            <w:spacing w:val="12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无相关详细资料。</w:t>
                        </w:r>
                      </w:p>
                      <w:p w14:paraId="55444E1B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606"/>
                          </w:tabs>
                          <w:spacing w:line="288" w:lineRule="exact"/>
                          <w:ind w:left="606" w:hanging="105"/>
                          <w:rPr>
                            <w:rFonts w:ascii="Microsoft JhengHei" w:eastAsia="Microsoft JhengHei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5.3</w:t>
                        </w:r>
                        <w:r>
                          <w:rPr>
                            <w:rFonts w:ascii="Times New Roman" w:eastAsia="Times New Roman"/>
                            <w:b/>
                            <w:spacing w:val="3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2"/>
                            <w:sz w:val="20"/>
                          </w:rPr>
                          <w:t>给消防人员的资料</w:t>
                        </w:r>
                      </w:p>
                      <w:p w14:paraId="38754397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606"/>
                          </w:tabs>
                          <w:spacing w:line="299" w:lineRule="exact"/>
                          <w:ind w:left="606"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防护装备</w:t>
                        </w:r>
                        <w:r>
                          <w:rPr>
                            <w:rFonts w:ascii="Times New Roman" w:eastAsia="Times New Roman"/>
                            <w:b/>
                            <w:spacing w:val="9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1"/>
                            <w:sz w:val="20"/>
                            <w:lang w:eastAsia="zh-CN"/>
                          </w:rPr>
                          <w:t>没有要求特别的措施。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Arial MT"/>
        </w:rPr>
        <mc:AlternateContent>
          <mc:Choice Requires="wpg">
            <w:drawing>
              <wp:anchor distT="0" distB="0" distL="0" distR="0" simplePos="0" relativeHeight="251678720" behindDoc="1" locked="0" layoutInCell="1" allowOverlap="1">
                <wp:simplePos x="0" y="0"/>
                <wp:positionH relativeFrom="page">
                  <wp:posOffset>695960</wp:posOffset>
                </wp:positionH>
                <wp:positionV relativeFrom="page">
                  <wp:posOffset>5140325</wp:posOffset>
                </wp:positionV>
                <wp:extent cx="6166485" cy="1740535"/>
                <wp:effectExtent l="0" t="0" r="0" b="0"/>
                <wp:wrapNone/>
                <wp:docPr id="34" name="Group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485" cy="1740535"/>
                          <a:chOff x="0" y="0"/>
                          <a:chExt cx="6166485" cy="1740535"/>
                        </a:xfrm>
                      </wpg:grpSpPr>
                      <wps:wsp>
                        <wps:cNvPr id="35" name="Graphic 35"/>
                        <wps:cNvSpPr/>
                        <wps:spPr>
                          <a:xfrm>
                            <a:off x="1523" y="1523"/>
                            <a:ext cx="6163310" cy="17373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3310" h="173736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73736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73736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73736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737360">
                                <a:moveTo>
                                  <a:pt x="0" y="1734311"/>
                                </a:moveTo>
                                <a:lnTo>
                                  <a:pt x="6160007" y="1734311"/>
                                </a:lnTo>
                              </a:path>
                              <a:path w="6163310" h="1737360">
                                <a:moveTo>
                                  <a:pt x="0" y="1737359"/>
                                </a:moveTo>
                                <a:lnTo>
                                  <a:pt x="6160007" y="1737359"/>
                                </a:lnTo>
                              </a:path>
                              <a:path w="6163310" h="1737360">
                                <a:moveTo>
                                  <a:pt x="0" y="0"/>
                                </a:moveTo>
                                <a:lnTo>
                                  <a:pt x="0" y="1734311"/>
                                </a:lnTo>
                              </a:path>
                              <a:path w="6163310" h="1737360">
                                <a:moveTo>
                                  <a:pt x="6160007" y="0"/>
                                </a:moveTo>
                                <a:lnTo>
                                  <a:pt x="6160007" y="1734311"/>
                                </a:lnTo>
                              </a:path>
                              <a:path w="6163310" h="1737360">
                                <a:moveTo>
                                  <a:pt x="3047" y="0"/>
                                </a:moveTo>
                                <a:lnTo>
                                  <a:pt x="3047" y="1734311"/>
                                </a:lnTo>
                              </a:path>
                              <a:path w="6163310" h="1737360">
                                <a:moveTo>
                                  <a:pt x="6163055" y="0"/>
                                </a:moveTo>
                                <a:lnTo>
                                  <a:pt x="6163055" y="1734311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" name="Textbox 36"/>
                        <wps:cNvSpPr txBox="1"/>
                        <wps:spPr>
                          <a:xfrm>
                            <a:off x="0" y="0"/>
                            <a:ext cx="6166485" cy="17405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EEBC89F">
                              <w:pPr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567C4B56">
                              <w:pPr>
                                <w:spacing w:before="121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7962F855"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06"/>
                                </w:tabs>
                                <w:spacing w:line="357" w:lineRule="exact"/>
                                <w:ind w:left="606"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6.1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37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个人防护措施、防护装备和应急处置程序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9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没有要求。</w:t>
                              </w:r>
                            </w:p>
                            <w:p w14:paraId="64DDC9C4"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06"/>
                                </w:tabs>
                                <w:spacing w:line="346" w:lineRule="exact"/>
                                <w:ind w:left="606"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6.2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5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环境保护措施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8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切勿让其进入下水道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/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水面或地下水。</w:t>
                              </w:r>
                            </w:p>
                            <w:p w14:paraId="2B924BD5"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06"/>
                                </w:tabs>
                                <w:spacing w:line="346" w:lineRule="exact"/>
                                <w:ind w:left="606" w:hanging="10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6.3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收容和清除泄漏物的方法及材料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5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使用机械提起。</w:t>
                              </w:r>
                            </w:p>
                            <w:p w14:paraId="2673E5E0"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06"/>
                                </w:tabs>
                                <w:spacing w:line="319" w:lineRule="exact"/>
                                <w:ind w:left="606" w:hanging="105"/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6.4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参照其他部分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14:paraId="47467E64">
                              <w:pPr>
                                <w:spacing w:line="205" w:lineRule="exact"/>
                                <w:ind w:left="607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 xml:space="preserve">有关安全处理的资料请参阅第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7</w:t>
                              </w:r>
                              <w:r>
                                <w:rPr>
                                  <w:rFonts w:ascii="Times New Roman" w:eastAsia="Times New Roman"/>
                                  <w:spacing w:val="2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部分。</w:t>
                              </w:r>
                            </w:p>
                            <w:p w14:paraId="766BAF1F">
                              <w:pPr>
                                <w:spacing w:line="230" w:lineRule="exact"/>
                                <w:ind w:left="607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spacing w:val="-3"/>
                                  <w:sz w:val="20"/>
                                  <w:lang w:eastAsia="zh-CN"/>
                                </w:rPr>
                                <w:t xml:space="preserve">有关个人防护装备的资料请参阅第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8</w:t>
                              </w:r>
                              <w:r>
                                <w:rPr>
                                  <w:rFonts w:ascii="Times New Roman" w:eastAsia="Times New Roman"/>
                                  <w:spacing w:val="2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部分。</w:t>
                              </w:r>
                            </w:p>
                            <w:p w14:paraId="1C2A2E93">
                              <w:pPr>
                                <w:spacing w:line="243" w:lineRule="exact"/>
                                <w:ind w:left="607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 xml:space="preserve">有关弃置的资料请参阅第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13</w:t>
                              </w:r>
                              <w:r>
                                <w:rPr>
                                  <w:rFonts w:ascii="Times New Roman" w:eastAsia="Times New Roman"/>
                                  <w:spacing w:val="2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部分。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4" o:spid="_x0000_s1026" o:spt="203" style="position:absolute;left:0pt;margin-left:54.8pt;margin-top:404.75pt;height:137.05pt;width:485.55pt;mso-position-horizontal-relative:page;mso-position-vertical-relative:page;z-index:-251637760;mso-width-relative:page;mso-height-relative:page;" coordsize="6166485,1740535" o:gfxdata="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">
                <o:lock v:ext="edit" aspectratio="f"/>
                <v:shape id="Graphic 35" o:spid="_x0000_s1026" o:spt="100" style="position:absolute;left:1523;top:1523;height:1737360;width:6163310;" filled="f" stroked="t" coordsize="6163310,1737360" o:gfxdata="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UctLr4A&#10;AADbAAAADwAAAAAAAAABACAAAAAiAAAAZHJzL2Rvd25yZXYueG1sUEsBAhQAFAAAAAgAh07iQDMv&#10;BZ47AAAAOQAAABAAAAAAAAAAAQAgAAAADQEAAGRycy9zaGFwZXhtbC54bWxQSwUGAAAAAAYABgBb&#10;AQAAtwMAAAAA&#10;" path="m0,0l6160007,0em0,3047l6160007,3047em0,0l6160007,0em0,3047l6160007,3047em0,1734311l6160007,1734311em0,1737359l6160007,1737359em0,0l0,1734311em6160007,0l6160007,1734311em3047,0l3047,1734311em6163055,0l6163055,1734311e">
                  <v:fill on="f" focussize="0,0"/>
                  <v:stroke weight="0.23992125984252pt" color="#0000FF" joinstyle="round"/>
                  <v:imagedata o:title=""/>
                  <o:lock v:ext="edit" aspectratio="f"/>
                  <v:textbox inset="0mm,0mm,0mm,0mm"/>
                </v:shape>
                <v:shape id="Textbox 36" o:spid="_x0000_s1026" o:spt="202" type="#_x0000_t202" style="position:absolute;left:0;top:0;height:1740535;width:6166485;" filled="f" stroked="f" coordsize="21600,21600" o:gfxdata="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GpA3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EEBC89F">
                        <w:pPr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567C4B56">
                        <w:pPr>
                          <w:spacing w:before="121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7962F855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06"/>
                          </w:tabs>
                          <w:spacing w:line="357" w:lineRule="exact"/>
                          <w:ind w:left="606"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6.1</w:t>
                        </w:r>
                        <w:r>
                          <w:rPr>
                            <w:rFonts w:ascii="Times New Roman" w:eastAsia="Times New Roman"/>
                            <w:b/>
                            <w:spacing w:val="37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个人防护措施、防护装备和应急处置程序</w:t>
                        </w:r>
                        <w:r>
                          <w:rPr>
                            <w:rFonts w:ascii="Times New Roman" w:eastAsia="Times New Roman"/>
                            <w:b/>
                            <w:spacing w:val="19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没有要求。</w:t>
                        </w:r>
                      </w:p>
                      <w:p w14:paraId="64DDC9C4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06"/>
                          </w:tabs>
                          <w:spacing w:line="346" w:lineRule="exact"/>
                          <w:ind w:left="606"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6.2</w:t>
                        </w:r>
                        <w:r>
                          <w:rPr>
                            <w:rFonts w:ascii="Times New Roman" w:eastAsia="Times New Roman"/>
                            <w:b/>
                            <w:spacing w:val="15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环境保护措施</w:t>
                        </w:r>
                        <w:r>
                          <w:rPr>
                            <w:rFonts w:ascii="Times New Roman" w:eastAsia="Times New Roman"/>
                            <w:b/>
                            <w:spacing w:val="8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z w:val="20"/>
                            <w:lang w:eastAsia="zh-CN"/>
                          </w:rPr>
                          <w:t>切勿让其进入下水道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/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水面或地下水。</w:t>
                        </w:r>
                      </w:p>
                      <w:p w14:paraId="2B924BD5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06"/>
                          </w:tabs>
                          <w:spacing w:line="346" w:lineRule="exact"/>
                          <w:ind w:left="606" w:hanging="105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6.3</w:t>
                        </w:r>
                        <w:r>
                          <w:rPr>
                            <w:rFonts w:ascii="Times New Roman" w:eastAsia="Times New Roman"/>
                            <w:b/>
                            <w:spacing w:val="2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收容和清除泄漏物的方法及材料</w:t>
                        </w:r>
                        <w:r>
                          <w:rPr>
                            <w:rFonts w:ascii="Times New Roman" w:eastAsia="Times New Roman"/>
                            <w:b/>
                            <w:spacing w:val="15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</w:rPr>
                          <w:t>使用机械提起。</w:t>
                        </w:r>
                      </w:p>
                      <w:p w14:paraId="2673E5E0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06"/>
                          </w:tabs>
                          <w:spacing w:line="319" w:lineRule="exact"/>
                          <w:ind w:left="606" w:hanging="105"/>
                          <w:rPr>
                            <w:rFonts w:ascii="Times New Roman" w:eastAsia="Times New Roman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6.4</w:t>
                        </w:r>
                        <w:r>
                          <w:rPr>
                            <w:rFonts w:ascii="Times New Roman" w:eastAsia="Times New Roman"/>
                            <w:b/>
                            <w:spacing w:val="2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参照其他部分</w:t>
                        </w:r>
                        <w:r>
                          <w:rPr>
                            <w:rFonts w:ascii="Times New Roman" w:eastAsia="Times New Roman"/>
                            <w:b/>
                            <w:spacing w:val="-10"/>
                            <w:sz w:val="20"/>
                          </w:rPr>
                          <w:t>:</w:t>
                        </w:r>
                      </w:p>
                      <w:p w14:paraId="47467E64">
                        <w:pPr>
                          <w:spacing w:line="205" w:lineRule="exact"/>
                          <w:ind w:left="607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 xml:space="preserve">有关安全处理的资料请参阅第 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7</w:t>
                        </w:r>
                        <w:r>
                          <w:rPr>
                            <w:rFonts w:ascii="Times New Roman" w:eastAsia="Times New Roman"/>
                            <w:spacing w:val="2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部分。</w:t>
                        </w:r>
                      </w:p>
                      <w:p w14:paraId="766BAF1F">
                        <w:pPr>
                          <w:spacing w:line="230" w:lineRule="exact"/>
                          <w:ind w:left="607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spacing w:val="-3"/>
                            <w:sz w:val="20"/>
                            <w:lang w:eastAsia="zh-CN"/>
                          </w:rPr>
                          <w:t xml:space="preserve">有关个人防护装备的资料请参阅第 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8</w:t>
                        </w:r>
                        <w:r>
                          <w:rPr>
                            <w:rFonts w:ascii="Times New Roman" w:eastAsia="Times New Roman"/>
                            <w:spacing w:val="2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部分。</w:t>
                        </w:r>
                      </w:p>
                      <w:p w14:paraId="1C2A2E93">
                        <w:pPr>
                          <w:spacing w:line="243" w:lineRule="exact"/>
                          <w:ind w:left="607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 xml:space="preserve">有关弃置的资料请参阅第 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13</w:t>
                        </w:r>
                        <w:r>
                          <w:rPr>
                            <w:rFonts w:ascii="Times New Roman" w:eastAsia="Times New Roman"/>
                            <w:spacing w:val="2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部分。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tbl>
      <w:tblPr>
        <w:tblStyle w:val="6"/>
        <w:tblW w:w="0" w:type="auto"/>
        <w:tblInd w:w="373" w:type="dxa"/>
        <w:tblBorders>
          <w:top w:val="single" w:color="0000FF" w:sz="4" w:space="0"/>
          <w:left w:val="single" w:color="0000FF" w:sz="4" w:space="0"/>
          <w:bottom w:val="single" w:color="0000FF" w:sz="4" w:space="0"/>
          <w:right w:val="single" w:color="0000FF" w:sz="4" w:space="0"/>
          <w:insideH w:val="single" w:color="0000FF" w:sz="4" w:space="0"/>
          <w:insideV w:val="single" w:color="0000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54"/>
        <w:gridCol w:w="6024"/>
        <w:gridCol w:w="1104"/>
      </w:tblGrid>
      <w:tr w14:paraId="5492708D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2054" w:type="dxa"/>
            <w:tcBorders>
              <w:bottom w:val="nil"/>
            </w:tcBorders>
          </w:tcPr>
          <w:p w14:paraId="1CE5F4D4">
            <w:pPr>
              <w:pStyle w:val="10"/>
              <w:spacing w:line="208" w:lineRule="exact"/>
              <w:ind w:left="343"/>
              <w:rPr>
                <w:sz w:val="20"/>
              </w:rPr>
            </w:pPr>
            <w:r>
              <w:rPr>
                <w:sz w:val="20"/>
              </w:rPr>
              <w:t>CAS: 25035-69-2</w:t>
            </w:r>
          </w:p>
        </w:tc>
        <w:tc>
          <w:tcPr>
            <w:tcW w:w="6024" w:type="dxa"/>
            <w:tcBorders>
              <w:bottom w:val="nil"/>
            </w:tcBorders>
          </w:tcPr>
          <w:p w14:paraId="3CEE3764">
            <w:pPr>
              <w:pStyle w:val="10"/>
              <w:spacing w:line="208" w:lineRule="exact"/>
              <w:ind w:left="50"/>
              <w:rPr>
                <w:rFonts w:ascii="宋体" w:eastAsia="宋体"/>
                <w:sz w:val="20"/>
              </w:rPr>
            </w:pPr>
            <w:r>
              <w:rPr>
                <w:rFonts w:hint="eastAsia"/>
                <w:b/>
                <w:spacing w:val="-5"/>
                <w:sz w:val="20"/>
                <w:lang w:val="en-US" w:eastAsia="zh-CN"/>
              </w:rPr>
              <w:t>丙烯酸酯共聚物</w:t>
            </w:r>
          </w:p>
        </w:tc>
        <w:tc>
          <w:tcPr>
            <w:tcW w:w="1104" w:type="dxa"/>
            <w:tcBorders>
              <w:bottom w:val="nil"/>
            </w:tcBorders>
          </w:tcPr>
          <w:p w14:paraId="19CFD105">
            <w:pPr>
              <w:pStyle w:val="10"/>
              <w:spacing w:line="208" w:lineRule="exact"/>
              <w:ind w:left="180"/>
              <w:rPr>
                <w:sz w:val="20"/>
              </w:rPr>
            </w:pPr>
            <w:r>
              <w:rPr>
                <w:rFonts w:hint="eastAsia" w:eastAsia="宋体"/>
                <w:sz w:val="20"/>
                <w:lang w:val="en-US" w:eastAsia="zh-CN"/>
              </w:rPr>
              <w:t>2</w:t>
            </w:r>
            <w:r>
              <w:rPr>
                <w:sz w:val="20"/>
              </w:rPr>
              <w:t>-</w:t>
            </w:r>
            <w:r>
              <w:rPr>
                <w:rFonts w:hint="eastAsia" w:eastAsia="宋体"/>
                <w:spacing w:val="-4"/>
                <w:sz w:val="20"/>
                <w:lang w:val="en-US" w:eastAsia="zh-CN"/>
              </w:rPr>
              <w:t>6</w:t>
            </w:r>
            <w:r>
              <w:rPr>
                <w:spacing w:val="-4"/>
                <w:sz w:val="20"/>
              </w:rPr>
              <w:t>%</w:t>
            </w:r>
          </w:p>
        </w:tc>
      </w:tr>
      <w:tr w14:paraId="65C9A800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" w:hRule="atLeast"/>
        </w:trPr>
        <w:tc>
          <w:tcPr>
            <w:tcW w:w="2054" w:type="dxa"/>
            <w:tcBorders>
              <w:top w:val="nil"/>
            </w:tcBorders>
          </w:tcPr>
          <w:p w14:paraId="10F4B2DB">
            <w:pPr>
              <w:pStyle w:val="10"/>
              <w:spacing w:line="221" w:lineRule="exact"/>
              <w:ind w:left="0" w:leftChars="0" w:firstLine="0" w:firstLineChars="0"/>
              <w:rPr>
                <w:sz w:val="20"/>
              </w:rPr>
            </w:pPr>
          </w:p>
        </w:tc>
        <w:tc>
          <w:tcPr>
            <w:tcW w:w="6024" w:type="dxa"/>
            <w:tcBorders>
              <w:top w:val="nil"/>
            </w:tcBorders>
          </w:tcPr>
          <w:p w14:paraId="167E490A">
            <w:pPr>
              <w:pStyle w:val="10"/>
              <w:spacing w:line="234" w:lineRule="exact"/>
              <w:ind w:left="0" w:leftChars="0" w:firstLine="0" w:firstLineChars="0"/>
              <w:rPr>
                <w:rFonts w:ascii="宋体" w:eastAsia="宋体"/>
                <w:sz w:val="20"/>
                <w:lang w:eastAsia="zh-CN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14:paraId="05C4B112">
            <w:pPr>
              <w:pStyle w:val="10"/>
              <w:spacing w:line="240" w:lineRule="auto"/>
              <w:ind w:left="0"/>
              <w:rPr>
                <w:sz w:val="20"/>
                <w:lang w:eastAsia="zh-CN"/>
              </w:rPr>
            </w:pPr>
          </w:p>
        </w:tc>
      </w:tr>
    </w:tbl>
    <w:p w14:paraId="043EE524">
      <w:pPr>
        <w:pStyle w:val="3"/>
        <w:spacing w:before="188"/>
        <w:rPr>
          <w:rFonts w:ascii="Arial MT"/>
          <w:lang w:eastAsia="zh-CN"/>
        </w:rPr>
      </w:pPr>
    </w:p>
    <w:tbl>
      <w:tblPr>
        <w:tblStyle w:val="6"/>
        <w:tblW w:w="0" w:type="auto"/>
        <w:tblInd w:w="36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3E72CC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182" w:type="dxa"/>
            <w:shd w:val="clear" w:color="auto" w:fill="0000FF"/>
          </w:tcPr>
          <w:p w14:paraId="7BE94115">
            <w:pPr>
              <w:pStyle w:val="10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4</w:t>
            </w:r>
            <w:r>
              <w:rPr>
                <w:b/>
                <w:color w:val="FFFFFF"/>
                <w:spacing w:val="11"/>
                <w:sz w:val="24"/>
              </w:rPr>
              <w:t xml:space="preserve"> </w:t>
            </w:r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r>
              <w:rPr>
                <w:b/>
                <w:color w:val="FFFFFF"/>
                <w:spacing w:val="7"/>
                <w:sz w:val="24"/>
              </w:rPr>
              <w:t xml:space="preserve">: </w:t>
            </w:r>
            <w:r>
              <w:rPr>
                <w:rFonts w:ascii="Microsoft JhengHei" w:eastAsia="Microsoft JhengHei"/>
                <w:b/>
                <w:color w:val="FFFFFF"/>
                <w:spacing w:val="-3"/>
                <w:sz w:val="24"/>
              </w:rPr>
              <w:t>急救措施</w:t>
            </w:r>
          </w:p>
        </w:tc>
      </w:tr>
    </w:tbl>
    <w:p w14:paraId="552A65CC">
      <w:pPr>
        <w:pStyle w:val="3"/>
        <w:rPr>
          <w:rFonts w:ascii="Arial MT"/>
        </w:rPr>
      </w:pPr>
    </w:p>
    <w:p w14:paraId="56901455">
      <w:pPr>
        <w:pStyle w:val="3"/>
        <w:rPr>
          <w:rFonts w:ascii="Arial MT"/>
        </w:rPr>
      </w:pPr>
    </w:p>
    <w:p w14:paraId="7068D6D2">
      <w:pPr>
        <w:pStyle w:val="3"/>
        <w:rPr>
          <w:rFonts w:ascii="Arial MT"/>
        </w:rPr>
      </w:pPr>
    </w:p>
    <w:p w14:paraId="01061D3F">
      <w:pPr>
        <w:pStyle w:val="3"/>
        <w:rPr>
          <w:rFonts w:ascii="Arial MT"/>
        </w:rPr>
      </w:pPr>
    </w:p>
    <w:p w14:paraId="629C9D2D">
      <w:pPr>
        <w:pStyle w:val="3"/>
        <w:rPr>
          <w:rFonts w:ascii="Arial MT"/>
        </w:rPr>
      </w:pPr>
    </w:p>
    <w:p w14:paraId="2D46B665">
      <w:pPr>
        <w:pStyle w:val="3"/>
        <w:rPr>
          <w:rFonts w:ascii="Arial MT"/>
        </w:rPr>
      </w:pPr>
    </w:p>
    <w:p w14:paraId="0CD006FA">
      <w:pPr>
        <w:pStyle w:val="3"/>
        <w:rPr>
          <w:rFonts w:ascii="Arial MT"/>
        </w:rPr>
      </w:pPr>
    </w:p>
    <w:p w14:paraId="23A866D6">
      <w:pPr>
        <w:pStyle w:val="3"/>
        <w:rPr>
          <w:rFonts w:ascii="Arial MT"/>
        </w:rPr>
      </w:pPr>
    </w:p>
    <w:p w14:paraId="0E7DD432">
      <w:pPr>
        <w:pStyle w:val="3"/>
        <w:rPr>
          <w:rFonts w:ascii="Arial MT"/>
        </w:rPr>
      </w:pPr>
    </w:p>
    <w:p w14:paraId="0C423B56">
      <w:pPr>
        <w:pStyle w:val="3"/>
        <w:rPr>
          <w:rFonts w:ascii="Arial MT"/>
        </w:rPr>
      </w:pPr>
    </w:p>
    <w:p w14:paraId="63EB1C6B">
      <w:pPr>
        <w:pStyle w:val="3"/>
        <w:spacing w:before="106"/>
        <w:rPr>
          <w:rFonts w:ascii="Arial MT"/>
        </w:rPr>
      </w:pPr>
    </w:p>
    <w:tbl>
      <w:tblPr>
        <w:tblStyle w:val="6"/>
        <w:tblW w:w="0" w:type="auto"/>
        <w:tblInd w:w="36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2E3437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182" w:type="dxa"/>
            <w:shd w:val="clear" w:color="auto" w:fill="0000FF"/>
          </w:tcPr>
          <w:p w14:paraId="4DAE2E54">
            <w:pPr>
              <w:pStyle w:val="10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5</w:t>
            </w:r>
            <w:r>
              <w:rPr>
                <w:b/>
                <w:color w:val="FFFFFF"/>
                <w:spacing w:val="11"/>
                <w:sz w:val="24"/>
              </w:rPr>
              <w:t xml:space="preserve"> </w:t>
            </w:r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r>
              <w:rPr>
                <w:b/>
                <w:color w:val="FFFFFF"/>
                <w:spacing w:val="7"/>
                <w:sz w:val="24"/>
              </w:rPr>
              <w:t xml:space="preserve">: </w:t>
            </w:r>
            <w:r>
              <w:rPr>
                <w:rFonts w:ascii="Microsoft JhengHei" w:eastAsia="Microsoft JhengHei"/>
                <w:b/>
                <w:color w:val="FFFFFF"/>
                <w:spacing w:val="-3"/>
                <w:sz w:val="24"/>
              </w:rPr>
              <w:t>消防措施</w:t>
            </w:r>
          </w:p>
        </w:tc>
      </w:tr>
    </w:tbl>
    <w:p w14:paraId="243705A2">
      <w:pPr>
        <w:pStyle w:val="3"/>
        <w:rPr>
          <w:rFonts w:ascii="Arial MT"/>
        </w:rPr>
      </w:pPr>
    </w:p>
    <w:p w14:paraId="6DDFEAB8">
      <w:pPr>
        <w:pStyle w:val="3"/>
        <w:rPr>
          <w:rFonts w:ascii="Arial MT"/>
        </w:rPr>
      </w:pPr>
    </w:p>
    <w:p w14:paraId="423C9100">
      <w:pPr>
        <w:pStyle w:val="3"/>
        <w:rPr>
          <w:rFonts w:ascii="Arial MT"/>
        </w:rPr>
      </w:pPr>
    </w:p>
    <w:p w14:paraId="28938617">
      <w:pPr>
        <w:pStyle w:val="3"/>
        <w:rPr>
          <w:rFonts w:ascii="Arial MT"/>
        </w:rPr>
      </w:pPr>
    </w:p>
    <w:p w14:paraId="3E8BF912">
      <w:pPr>
        <w:pStyle w:val="3"/>
        <w:rPr>
          <w:rFonts w:ascii="Arial MT"/>
        </w:rPr>
      </w:pPr>
    </w:p>
    <w:p w14:paraId="1ADF03C7">
      <w:pPr>
        <w:pStyle w:val="3"/>
        <w:rPr>
          <w:rFonts w:ascii="Arial MT"/>
        </w:rPr>
      </w:pPr>
    </w:p>
    <w:p w14:paraId="78A0B3C5">
      <w:pPr>
        <w:pStyle w:val="3"/>
        <w:rPr>
          <w:rFonts w:ascii="Arial MT"/>
        </w:rPr>
      </w:pPr>
    </w:p>
    <w:p w14:paraId="481D7B89">
      <w:pPr>
        <w:pStyle w:val="3"/>
        <w:spacing w:before="104"/>
        <w:rPr>
          <w:rFonts w:ascii="Arial MT"/>
        </w:rPr>
      </w:pPr>
    </w:p>
    <w:tbl>
      <w:tblPr>
        <w:tblStyle w:val="6"/>
        <w:tblW w:w="0" w:type="auto"/>
        <w:tblInd w:w="36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12B041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182" w:type="dxa"/>
            <w:shd w:val="clear" w:color="auto" w:fill="0000FF"/>
          </w:tcPr>
          <w:p w14:paraId="2E19110F">
            <w:pPr>
              <w:pStyle w:val="10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6</w:t>
            </w:r>
            <w:r>
              <w:rPr>
                <w:b/>
                <w:color w:val="FFFFFF"/>
                <w:spacing w:val="15"/>
                <w:sz w:val="24"/>
              </w:rPr>
              <w:t xml:space="preserve"> </w:t>
            </w:r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r>
              <w:rPr>
                <w:b/>
                <w:color w:val="FFFFFF"/>
                <w:spacing w:val="9"/>
                <w:sz w:val="24"/>
              </w:rPr>
              <w:t xml:space="preserve">: </w:t>
            </w:r>
            <w:r>
              <w:rPr>
                <w:rFonts w:ascii="Microsoft JhengHei" w:eastAsia="Microsoft JhengHei"/>
                <w:b/>
                <w:color w:val="FFFFFF"/>
                <w:spacing w:val="-2"/>
                <w:sz w:val="24"/>
              </w:rPr>
              <w:t>泄漏应急处理</w:t>
            </w:r>
          </w:p>
        </w:tc>
      </w:tr>
    </w:tbl>
    <w:p w14:paraId="0ED03EB5">
      <w:pPr>
        <w:pStyle w:val="3"/>
        <w:rPr>
          <w:rFonts w:ascii="Arial MT"/>
        </w:rPr>
      </w:pPr>
    </w:p>
    <w:p w14:paraId="66024FDD">
      <w:pPr>
        <w:pStyle w:val="3"/>
        <w:rPr>
          <w:rFonts w:ascii="Arial MT"/>
        </w:rPr>
      </w:pPr>
    </w:p>
    <w:p w14:paraId="01BEAE46">
      <w:pPr>
        <w:pStyle w:val="3"/>
        <w:rPr>
          <w:rFonts w:ascii="Arial MT"/>
        </w:rPr>
      </w:pPr>
    </w:p>
    <w:p w14:paraId="0B3076DE">
      <w:pPr>
        <w:pStyle w:val="3"/>
        <w:rPr>
          <w:rFonts w:ascii="Arial MT"/>
        </w:rPr>
      </w:pPr>
    </w:p>
    <w:p w14:paraId="5D4CE868">
      <w:pPr>
        <w:pStyle w:val="3"/>
        <w:rPr>
          <w:rFonts w:ascii="Arial MT"/>
        </w:rPr>
      </w:pPr>
    </w:p>
    <w:p w14:paraId="6A7CD2BC">
      <w:pPr>
        <w:pStyle w:val="3"/>
        <w:rPr>
          <w:rFonts w:ascii="Arial MT"/>
        </w:rPr>
      </w:pPr>
    </w:p>
    <w:p w14:paraId="51AD559B">
      <w:pPr>
        <w:pStyle w:val="3"/>
        <w:rPr>
          <w:rFonts w:ascii="Arial MT"/>
        </w:rPr>
      </w:pPr>
    </w:p>
    <w:p w14:paraId="01B9F6F3">
      <w:pPr>
        <w:pStyle w:val="3"/>
        <w:rPr>
          <w:rFonts w:ascii="Arial MT"/>
        </w:rPr>
      </w:pPr>
    </w:p>
    <w:p w14:paraId="5643815F">
      <w:pPr>
        <w:pStyle w:val="3"/>
        <w:rPr>
          <w:rFonts w:ascii="Arial MT"/>
        </w:rPr>
      </w:pPr>
    </w:p>
    <w:p w14:paraId="76C70316">
      <w:pPr>
        <w:pStyle w:val="3"/>
        <w:spacing w:before="220"/>
        <w:rPr>
          <w:rFonts w:ascii="Arial MT"/>
        </w:rPr>
      </w:pPr>
    </w:p>
    <w:tbl>
      <w:tblPr>
        <w:tblStyle w:val="6"/>
        <w:tblW w:w="0" w:type="auto"/>
        <w:tblInd w:w="36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450E65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182" w:type="dxa"/>
            <w:shd w:val="clear" w:color="auto" w:fill="0000FF"/>
          </w:tcPr>
          <w:p w14:paraId="4BCE5136">
            <w:pPr>
              <w:pStyle w:val="10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7</w:t>
            </w:r>
            <w:r>
              <w:rPr>
                <w:b/>
                <w:color w:val="FFFFFF"/>
                <w:spacing w:val="17"/>
                <w:sz w:val="24"/>
              </w:rPr>
              <w:t xml:space="preserve"> </w:t>
            </w:r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r>
              <w:rPr>
                <w:b/>
                <w:color w:val="FFFFFF"/>
                <w:spacing w:val="10"/>
                <w:sz w:val="24"/>
              </w:rPr>
              <w:t xml:space="preserve">: </w:t>
            </w:r>
            <w:r>
              <w:rPr>
                <w:rFonts w:ascii="Microsoft JhengHei" w:eastAsia="Microsoft JhengHei"/>
                <w:b/>
                <w:color w:val="FFFFFF"/>
                <w:spacing w:val="-2"/>
                <w:sz w:val="24"/>
              </w:rPr>
              <w:t>操作处置与储存</w:t>
            </w:r>
          </w:p>
        </w:tc>
      </w:tr>
    </w:tbl>
    <w:p w14:paraId="5469F33E">
      <w:pPr>
        <w:pStyle w:val="3"/>
        <w:rPr>
          <w:rFonts w:ascii="Arial MT"/>
          <w:sz w:val="16"/>
        </w:rPr>
      </w:pPr>
    </w:p>
    <w:p w14:paraId="7FA574CD">
      <w:pPr>
        <w:pStyle w:val="3"/>
        <w:rPr>
          <w:rFonts w:ascii="Arial MT"/>
          <w:sz w:val="16"/>
        </w:rPr>
      </w:pPr>
    </w:p>
    <w:p w14:paraId="097ED02A">
      <w:pPr>
        <w:pStyle w:val="3"/>
        <w:rPr>
          <w:rFonts w:ascii="Arial MT"/>
          <w:sz w:val="16"/>
        </w:rPr>
      </w:pPr>
    </w:p>
    <w:p w14:paraId="6104A01D">
      <w:pPr>
        <w:pStyle w:val="3"/>
        <w:rPr>
          <w:rFonts w:ascii="Arial MT"/>
          <w:sz w:val="16"/>
        </w:rPr>
      </w:pPr>
    </w:p>
    <w:p w14:paraId="097F75F8">
      <w:pPr>
        <w:pStyle w:val="3"/>
        <w:rPr>
          <w:rFonts w:ascii="Arial MT"/>
          <w:sz w:val="16"/>
        </w:rPr>
      </w:pPr>
    </w:p>
    <w:p w14:paraId="79DD611D">
      <w:pPr>
        <w:pStyle w:val="3"/>
        <w:rPr>
          <w:rFonts w:ascii="Arial MT"/>
          <w:sz w:val="16"/>
        </w:rPr>
      </w:pPr>
    </w:p>
    <w:p w14:paraId="3CE39450">
      <w:pPr>
        <w:pStyle w:val="3"/>
        <w:rPr>
          <w:rFonts w:ascii="Arial MT"/>
          <w:sz w:val="16"/>
        </w:rPr>
      </w:pPr>
    </w:p>
    <w:p w14:paraId="01BDA7CB">
      <w:pPr>
        <w:pStyle w:val="3"/>
        <w:rPr>
          <w:rFonts w:ascii="Arial MT"/>
          <w:sz w:val="16"/>
        </w:rPr>
      </w:pPr>
    </w:p>
    <w:p w14:paraId="63DACB58">
      <w:pPr>
        <w:pStyle w:val="3"/>
        <w:rPr>
          <w:rFonts w:ascii="Arial MT"/>
          <w:sz w:val="16"/>
        </w:rPr>
      </w:pPr>
    </w:p>
    <w:p w14:paraId="5BB7DC71">
      <w:pPr>
        <w:pStyle w:val="3"/>
        <w:rPr>
          <w:rFonts w:ascii="Arial MT"/>
          <w:sz w:val="16"/>
        </w:rPr>
      </w:pPr>
    </w:p>
    <w:p w14:paraId="3790B3FE">
      <w:pPr>
        <w:pStyle w:val="3"/>
        <w:rPr>
          <w:rFonts w:ascii="Arial MT"/>
          <w:sz w:val="16"/>
        </w:rPr>
      </w:pPr>
    </w:p>
    <w:p w14:paraId="4555E20D">
      <w:pPr>
        <w:pStyle w:val="3"/>
        <w:rPr>
          <w:rFonts w:ascii="Arial MT"/>
          <w:sz w:val="16"/>
        </w:rPr>
      </w:pPr>
    </w:p>
    <w:p w14:paraId="0ACDF134">
      <w:pPr>
        <w:pStyle w:val="3"/>
        <w:rPr>
          <w:rFonts w:ascii="Arial MT"/>
          <w:sz w:val="16"/>
        </w:rPr>
      </w:pPr>
    </w:p>
    <w:p w14:paraId="19AB219F">
      <w:pPr>
        <w:pStyle w:val="3"/>
        <w:spacing w:before="75"/>
        <w:rPr>
          <w:rFonts w:ascii="Arial MT"/>
          <w:sz w:val="16"/>
        </w:rPr>
      </w:pPr>
    </w:p>
    <w:p w14:paraId="5535A069">
      <w:pPr>
        <w:ind w:right="369"/>
        <w:jc w:val="right"/>
        <w:rPr>
          <w:rFonts w:ascii="Times New Roman" w:eastAsia="Times New Roman"/>
          <w:sz w:val="16"/>
        </w:rPr>
      </w:pPr>
      <w:r>
        <w:rPr>
          <w:rFonts w:ascii="Times New Roman" w:eastAsia="Times New Roman"/>
          <w:sz w:val="16"/>
        </w:rPr>
        <mc:AlternateContent>
          <mc:Choice Requires="wpg">
            <w:drawing>
              <wp:anchor distT="0" distB="0" distL="0" distR="0" simplePos="0" relativeHeight="251679744" behindDoc="1" locked="0" layoutInCell="1" allowOverlap="1">
                <wp:simplePos x="0" y="0"/>
                <wp:positionH relativeFrom="page">
                  <wp:posOffset>695960</wp:posOffset>
                </wp:positionH>
                <wp:positionV relativeFrom="paragraph">
                  <wp:posOffset>-2014855</wp:posOffset>
                </wp:positionV>
                <wp:extent cx="6166485" cy="2004695"/>
                <wp:effectExtent l="0" t="0" r="0" b="0"/>
                <wp:wrapNone/>
                <wp:docPr id="37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485" cy="2004695"/>
                          <a:chOff x="0" y="0"/>
                          <a:chExt cx="6166485" cy="2004695"/>
                        </a:xfrm>
                      </wpg:grpSpPr>
                      <wps:wsp>
                        <wps:cNvPr id="38" name="Graphic 38"/>
                        <wps:cNvSpPr/>
                        <wps:spPr>
                          <a:xfrm>
                            <a:off x="1523" y="1523"/>
                            <a:ext cx="6163310" cy="19570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3310" h="195707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95707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95707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95707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957070">
                                <a:moveTo>
                                  <a:pt x="0" y="1953780"/>
                                </a:moveTo>
                                <a:lnTo>
                                  <a:pt x="6160007" y="1953780"/>
                                </a:lnTo>
                              </a:path>
                              <a:path w="6163310" h="1957070">
                                <a:moveTo>
                                  <a:pt x="0" y="1956828"/>
                                </a:moveTo>
                                <a:lnTo>
                                  <a:pt x="6160007" y="1956828"/>
                                </a:lnTo>
                              </a:path>
                              <a:path w="6163310" h="1957070">
                                <a:moveTo>
                                  <a:pt x="0" y="0"/>
                                </a:moveTo>
                                <a:lnTo>
                                  <a:pt x="0" y="1953780"/>
                                </a:lnTo>
                              </a:path>
                              <a:path w="6163310" h="1957070">
                                <a:moveTo>
                                  <a:pt x="6160007" y="0"/>
                                </a:moveTo>
                                <a:lnTo>
                                  <a:pt x="6160007" y="1953780"/>
                                </a:lnTo>
                              </a:path>
                              <a:path w="6163310" h="1957070">
                                <a:moveTo>
                                  <a:pt x="3047" y="0"/>
                                </a:moveTo>
                                <a:lnTo>
                                  <a:pt x="3047" y="1953780"/>
                                </a:lnTo>
                              </a:path>
                              <a:path w="6163310" h="1957070">
                                <a:moveTo>
                                  <a:pt x="6163055" y="0"/>
                                </a:moveTo>
                                <a:lnTo>
                                  <a:pt x="6163055" y="1953780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9" name="Textbox 39"/>
                        <wps:cNvSpPr txBox="1"/>
                        <wps:spPr>
                          <a:xfrm>
                            <a:off x="318516" y="427963"/>
                            <a:ext cx="2884170" cy="14585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628039D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105"/>
                                </w:tabs>
                                <w:spacing w:line="237" w:lineRule="exact"/>
                                <w:ind w:hanging="105"/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7.1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48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安全操作处置的预防措施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12"/>
                                  <w:sz w:val="20"/>
                                  <w:lang w:eastAsia="zh-CN"/>
                                </w:rPr>
                                <w:t>:</w:t>
                              </w:r>
                            </w:p>
                            <w:p w14:paraId="381F5D0D">
                              <w:pPr>
                                <w:spacing w:line="205" w:lineRule="exact"/>
                                <w:ind w:left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不要求特别的措施。</w:t>
                              </w:r>
                            </w:p>
                            <w:p w14:paraId="26418C59">
                              <w:pPr>
                                <w:spacing w:line="200" w:lineRule="exact"/>
                                <w:ind w:left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 xml:space="preserve">一般职业性卫生措施请参阅第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8</w:t>
                              </w:r>
                              <w:r>
                                <w:rPr>
                                  <w:rFonts w:ascii="Times New Roman" w:eastAsia="Times New Roman"/>
                                  <w:spacing w:val="2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部分。</w:t>
                              </w:r>
                            </w:p>
                            <w:p w14:paraId="3BB1F6E4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105"/>
                                </w:tabs>
                                <w:spacing w:line="313" w:lineRule="exact"/>
                                <w:ind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有关火灾及防止爆炸的资料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5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不需要特别的措施。</w:t>
                              </w:r>
                            </w:p>
                            <w:p w14:paraId="35596A63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105"/>
                                </w:tabs>
                                <w:spacing w:line="288" w:lineRule="exact"/>
                                <w:ind w:hanging="105"/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7.2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56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安全储存条件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,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2"/>
                                  <w:sz w:val="20"/>
                                  <w:lang w:eastAsia="zh-CN"/>
                                </w:rPr>
                                <w:t>包括任何不兼容性</w:t>
                              </w:r>
                            </w:p>
                            <w:p w14:paraId="42531E79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105"/>
                                </w:tabs>
                                <w:spacing w:line="230" w:lineRule="exact"/>
                                <w:ind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储存库和容器需要达到的要求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7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没有特别的要求。</w:t>
                              </w:r>
                            </w:p>
                            <w:p w14:paraId="09C4DEE1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105"/>
                                </w:tabs>
                                <w:spacing w:line="230" w:lineRule="exact"/>
                                <w:ind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有关储存于共用储存设施的资料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9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3"/>
                                  <w:sz w:val="20"/>
                                  <w:lang w:eastAsia="zh-CN"/>
                                </w:rPr>
                                <w:t>不要求。</w:t>
                              </w:r>
                            </w:p>
                            <w:p w14:paraId="60A705D3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105"/>
                                </w:tabs>
                                <w:spacing w:line="288" w:lineRule="exact"/>
                                <w:ind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有关储存条件的更多资料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3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没有。</w:t>
                              </w:r>
                            </w:p>
                            <w:p w14:paraId="02975050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105"/>
                                </w:tabs>
                                <w:spacing w:line="305" w:lineRule="exact"/>
                                <w:ind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7.3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5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特定最终用途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7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无相关详细资料。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5945129" y="1927913"/>
                            <a:ext cx="113664" cy="762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DE8EADC">
                              <w:pPr>
                                <w:spacing w:line="117" w:lineRule="exact"/>
                                <w:rPr>
                                  <w:rFonts w:ascii="Times New Roman"/>
                                  <w:sz w:val="12"/>
                                </w:rPr>
                              </w:pPr>
                              <w:r>
                                <w:rPr>
                                  <w:rFonts w:ascii="Times New Roman"/>
                                  <w:spacing w:val="-5"/>
                                  <w:sz w:val="12"/>
                                </w:rPr>
                                <w:t>EU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7" o:spid="_x0000_s1026" o:spt="203" style="position:absolute;left:0pt;margin-left:54.8pt;margin-top:-158.65pt;height:157.85pt;width:485.55pt;mso-position-horizontal-relative:page;z-index:-251636736;mso-width-relative:page;mso-height-relative:page;" coordsize="6166485,2004695" o:gfxdata="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">
                <o:lock v:ext="edit" aspectratio="f"/>
                <v:shape id="Graphic 38" o:spid="_x0000_s1026" o:spt="100" style="position:absolute;left:1523;top:1523;height:1957070;width:6163310;" filled="f" stroked="t" coordsize="6163310,1957070" o:gfxdata="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1/cpb7gAAADbAAAA&#10;DwAAAAAAAAABACAAAAAiAAAAZHJzL2Rvd25yZXYueG1sUEsBAhQAFAAAAAgAh07iQDMvBZ47AAAA&#10;OQAAABAAAAAAAAAAAQAgAAAABwEAAGRycy9zaGFwZXhtbC54bWxQSwUGAAAAAAYABgBbAQAAsQMA&#10;AAAA&#10;" path="m0,0l6160007,0em0,3047l6160007,3047em0,0l6160007,0em0,3047l6160007,3047em0,1953780l6160007,1953780em0,1956828l6160007,1956828em0,0l0,1953780em6160007,0l6160007,1953780em3047,0l3047,1953780em6163055,0l6163055,1953780e">
                  <v:fill on="f" focussize="0,0"/>
                  <v:stroke weight="0.23992125984252pt" color="#0000FF" joinstyle="round"/>
                  <v:imagedata o:title=""/>
                  <o:lock v:ext="edit" aspectratio="f"/>
                  <v:textbox inset="0mm,0mm,0mm,0mm"/>
                </v:shape>
                <v:shape id="Textbox 39" o:spid="_x0000_s1026" o:spt="202" type="#_x0000_t202" style="position:absolute;left:318516;top:427963;height:1458595;width:2884170;" filled="f" stroked="f" coordsize="21600,21600" o:gfxdata="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hQRF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3628039D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105"/>
                          </w:tabs>
                          <w:spacing w:line="237" w:lineRule="exact"/>
                          <w:ind w:hanging="105"/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7.1</w:t>
                        </w:r>
                        <w:r>
                          <w:rPr>
                            <w:rFonts w:ascii="Times New Roman" w:eastAsia="Times New Roman"/>
                            <w:b/>
                            <w:spacing w:val="48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安全操作处置的预防措施</w:t>
                        </w:r>
                        <w:r>
                          <w:rPr>
                            <w:rFonts w:ascii="Times New Roman" w:eastAsia="Times New Roman"/>
                            <w:b/>
                            <w:spacing w:val="-12"/>
                            <w:sz w:val="20"/>
                            <w:lang w:eastAsia="zh-CN"/>
                          </w:rPr>
                          <w:t>:</w:t>
                        </w:r>
                      </w:p>
                      <w:p w14:paraId="381F5D0D">
                        <w:pPr>
                          <w:spacing w:line="205" w:lineRule="exact"/>
                          <w:ind w:left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不要求特别的措施。</w:t>
                        </w:r>
                      </w:p>
                      <w:p w14:paraId="26418C59">
                        <w:pPr>
                          <w:spacing w:line="200" w:lineRule="exact"/>
                          <w:ind w:left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 xml:space="preserve">一般职业性卫生措施请参阅第 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8</w:t>
                        </w:r>
                        <w:r>
                          <w:rPr>
                            <w:rFonts w:ascii="Times New Roman" w:eastAsia="Times New Roman"/>
                            <w:spacing w:val="2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部分。</w:t>
                        </w:r>
                      </w:p>
                      <w:p w14:paraId="3BB1F6E4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105"/>
                          </w:tabs>
                          <w:spacing w:line="313" w:lineRule="exact"/>
                          <w:ind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有关火灾及防止爆炸的资料</w:t>
                        </w:r>
                        <w:r>
                          <w:rPr>
                            <w:rFonts w:ascii="Times New Roman" w:eastAsia="Times New Roman"/>
                            <w:b/>
                            <w:spacing w:val="25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不需要特别的措施。</w:t>
                        </w:r>
                      </w:p>
                      <w:p w14:paraId="35596A63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105"/>
                          </w:tabs>
                          <w:spacing w:line="288" w:lineRule="exact"/>
                          <w:ind w:hanging="105"/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7.2</w:t>
                        </w:r>
                        <w:r>
                          <w:rPr>
                            <w:rFonts w:ascii="Times New Roman" w:eastAsia="Times New Roman"/>
                            <w:b/>
                            <w:spacing w:val="56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安全储存条件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,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2"/>
                            <w:sz w:val="20"/>
                            <w:lang w:eastAsia="zh-CN"/>
                          </w:rPr>
                          <w:t>包括任何不兼容性</w:t>
                        </w:r>
                      </w:p>
                      <w:p w14:paraId="42531E79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105"/>
                          </w:tabs>
                          <w:spacing w:line="230" w:lineRule="exact"/>
                          <w:ind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储存库和容器需要达到的要求</w:t>
                        </w:r>
                        <w:r>
                          <w:rPr>
                            <w:rFonts w:ascii="Times New Roman" w:eastAsia="Times New Roman"/>
                            <w:b/>
                            <w:spacing w:val="27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没有特别的要求。</w:t>
                        </w:r>
                      </w:p>
                      <w:p w14:paraId="09C4DEE1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105"/>
                          </w:tabs>
                          <w:spacing w:line="230" w:lineRule="exact"/>
                          <w:ind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有关储存于共用储存设施的资料</w:t>
                        </w:r>
                        <w:r>
                          <w:rPr>
                            <w:rFonts w:ascii="Times New Roman" w:eastAsia="Times New Roman"/>
                            <w:b/>
                            <w:spacing w:val="29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3"/>
                            <w:sz w:val="20"/>
                            <w:lang w:eastAsia="zh-CN"/>
                          </w:rPr>
                          <w:t>不要求。</w:t>
                        </w:r>
                      </w:p>
                      <w:p w14:paraId="60A705D3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105"/>
                          </w:tabs>
                          <w:spacing w:line="288" w:lineRule="exact"/>
                          <w:ind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有关储存条件的更多资料</w:t>
                        </w:r>
                        <w:r>
                          <w:rPr>
                            <w:rFonts w:ascii="Times New Roman" w:eastAsia="Times New Roman"/>
                            <w:b/>
                            <w:spacing w:val="23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没有。</w:t>
                        </w:r>
                      </w:p>
                      <w:p w14:paraId="02975050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105"/>
                          </w:tabs>
                          <w:spacing w:line="305" w:lineRule="exact"/>
                          <w:ind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7.3</w:t>
                        </w:r>
                        <w:r>
                          <w:rPr>
                            <w:rFonts w:ascii="Times New Roman" w:eastAsia="Times New Roman"/>
                            <w:b/>
                            <w:spacing w:val="15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特定最终用途</w:t>
                        </w:r>
                        <w:r>
                          <w:rPr>
                            <w:rFonts w:ascii="Times New Roman" w:eastAsia="Times New Roman"/>
                            <w:b/>
                            <w:spacing w:val="7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无相关详细资料。</w:t>
                        </w:r>
                      </w:p>
                    </w:txbxContent>
                  </v:textbox>
                </v:shape>
                <v:shape id="Textbox 40" o:spid="_x0000_s1026" o:spt="202" type="#_x0000_t202" style="position:absolute;left:5945129;top:1927913;height:76200;width:113664;" filled="f" stroked="f" coordsize="21600,21600" o:gfxdata="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ud6l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0DE8EADC">
                        <w:pPr>
                          <w:spacing w:line="117" w:lineRule="exact"/>
                          <w:rPr>
                            <w:rFonts w:ascii="Times New Roman"/>
                            <w:sz w:val="12"/>
                          </w:rPr>
                        </w:pPr>
                        <w:r>
                          <w:rPr>
                            <w:rFonts w:ascii="Times New Roman"/>
                            <w:spacing w:val="-5"/>
                            <w:sz w:val="12"/>
                          </w:rPr>
                          <w:t>EU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eastAsia="Times New Roman"/>
          <w:sz w:val="16"/>
        </w:rPr>
        <w:t>(</w:t>
      </w:r>
      <w:r>
        <w:rPr>
          <w:spacing w:val="-21"/>
          <w:sz w:val="16"/>
        </w:rPr>
        <w:t xml:space="preserve">在 </w:t>
      </w:r>
      <w:r>
        <w:rPr>
          <w:rFonts w:ascii="Times New Roman" w:eastAsia="Times New Roman"/>
          <w:sz w:val="16"/>
        </w:rPr>
        <w:t>3</w:t>
      </w:r>
      <w:r>
        <w:rPr>
          <w:rFonts w:ascii="Times New Roman" w:eastAsia="Times New Roman"/>
          <w:spacing w:val="-10"/>
          <w:sz w:val="16"/>
        </w:rPr>
        <w:t xml:space="preserve"> </w:t>
      </w:r>
      <w:r>
        <w:rPr>
          <w:sz w:val="16"/>
        </w:rPr>
        <w:t>页继续</w:t>
      </w:r>
      <w:r>
        <w:rPr>
          <w:rFonts w:ascii="Times New Roman" w:eastAsia="Times New Roman"/>
          <w:spacing w:val="-10"/>
          <w:sz w:val="16"/>
        </w:rPr>
        <w:t>)</w:t>
      </w:r>
    </w:p>
    <w:p w14:paraId="0557B936">
      <w:pPr>
        <w:jc w:val="right"/>
        <w:rPr>
          <w:rFonts w:ascii="Times New Roman" w:eastAsia="Times New Roman"/>
          <w:sz w:val="16"/>
        </w:rPr>
        <w:sectPr>
          <w:headerReference r:id="rId7" w:type="even"/>
          <w:pgSz w:w="11910" w:h="16840"/>
          <w:pgMar w:top="1720" w:right="992" w:bottom="20" w:left="992" w:header="9" w:footer="0" w:gutter="0"/>
          <w:cols w:space="720" w:num="1"/>
        </w:sectPr>
      </w:pPr>
    </w:p>
    <w:p w14:paraId="1168F0A9">
      <w:pPr>
        <w:spacing w:before="87"/>
        <w:ind w:right="369"/>
        <w:jc w:val="right"/>
        <w:rPr>
          <w:rFonts w:ascii="Times New Roman" w:eastAsia="Times New Roman"/>
          <w:sz w:val="16"/>
        </w:rPr>
      </w:pPr>
      <w:r>
        <w:rPr>
          <w:rFonts w:ascii="Times New Roman" w:eastAsia="Times New Roman"/>
          <w:sz w:val="16"/>
        </w:rPr>
        <mc:AlternateContent>
          <mc:Choice Requires="wps">
            <w:drawing>
              <wp:anchor distT="0" distB="0" distL="0" distR="0" simplePos="0" relativeHeight="251682816" behindDoc="1" locked="0" layoutInCell="1" allowOverlap="1">
                <wp:simplePos x="0" y="0"/>
                <wp:positionH relativeFrom="page">
                  <wp:posOffset>697865</wp:posOffset>
                </wp:positionH>
                <wp:positionV relativeFrom="page">
                  <wp:posOffset>6443345</wp:posOffset>
                </wp:positionV>
                <wp:extent cx="6163310" cy="3313430"/>
                <wp:effectExtent l="0" t="0" r="0" b="0"/>
                <wp:wrapNone/>
                <wp:docPr id="58" name="Graphic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3310" cy="33134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63310" h="3313429">
                              <a:moveTo>
                                <a:pt x="0" y="0"/>
                              </a:moveTo>
                              <a:lnTo>
                                <a:pt x="6160007" y="0"/>
                              </a:lnTo>
                            </a:path>
                            <a:path w="6163310" h="3313429">
                              <a:moveTo>
                                <a:pt x="0" y="3047"/>
                              </a:moveTo>
                              <a:lnTo>
                                <a:pt x="6160007" y="3047"/>
                              </a:lnTo>
                            </a:path>
                            <a:path w="6163310" h="3313429">
                              <a:moveTo>
                                <a:pt x="0" y="0"/>
                              </a:moveTo>
                              <a:lnTo>
                                <a:pt x="6160007" y="0"/>
                              </a:lnTo>
                            </a:path>
                            <a:path w="6163310" h="3313429">
                              <a:moveTo>
                                <a:pt x="0" y="3047"/>
                              </a:moveTo>
                              <a:lnTo>
                                <a:pt x="6160007" y="3047"/>
                              </a:lnTo>
                            </a:path>
                            <a:path w="6163310" h="3313429">
                              <a:moveTo>
                                <a:pt x="0" y="3310140"/>
                              </a:moveTo>
                              <a:lnTo>
                                <a:pt x="6160007" y="3310140"/>
                              </a:lnTo>
                            </a:path>
                            <a:path w="6163310" h="3313429">
                              <a:moveTo>
                                <a:pt x="0" y="3313188"/>
                              </a:moveTo>
                              <a:lnTo>
                                <a:pt x="6160007" y="3313188"/>
                              </a:lnTo>
                            </a:path>
                            <a:path w="6163310" h="3313429">
                              <a:moveTo>
                                <a:pt x="0" y="0"/>
                              </a:moveTo>
                              <a:lnTo>
                                <a:pt x="0" y="3310140"/>
                              </a:lnTo>
                            </a:path>
                            <a:path w="6163310" h="3313429">
                              <a:moveTo>
                                <a:pt x="6160007" y="0"/>
                              </a:moveTo>
                              <a:lnTo>
                                <a:pt x="6160007" y="3310140"/>
                              </a:lnTo>
                            </a:path>
                            <a:path w="6163310" h="3313429">
                              <a:moveTo>
                                <a:pt x="3047" y="0"/>
                              </a:moveTo>
                              <a:lnTo>
                                <a:pt x="3047" y="3310140"/>
                              </a:lnTo>
                            </a:path>
                            <a:path w="6163310" h="3313429">
                              <a:moveTo>
                                <a:pt x="6163055" y="0"/>
                              </a:moveTo>
                              <a:lnTo>
                                <a:pt x="6163055" y="3310140"/>
                              </a:lnTo>
                            </a:path>
                          </a:pathLst>
                        </a:custGeom>
                        <a:ln w="3047">
                          <a:solidFill>
                            <a:srgbClr val="0000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8" o:spid="_x0000_s1026" o:spt="100" style="position:absolute;left:0pt;margin-left:54.95pt;margin-top:507.35pt;height:260.9pt;width:485.3pt;mso-position-horizontal-relative:page;mso-position-vertical-relative:page;z-index:-251633664;mso-width-relative:page;mso-height-relative:page;" filled="f" stroked="t" coordsize="6163310,3313429" o:gfxdata="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eF8R09cAAAAOAQAADwAAAAAAAAAB&#10;ACAAAAAiAAAAZHJzL2Rvd25yZXYueG1sUEsBAhQAFAAAAAgAh07iQJLK3GGDAgAAIAkAAA4AAAAA&#10;AAAAAQAgAAAAJgEAAGRycy9lMm9Eb2MueG1sUEsFBgAAAAAGAAYAWQEAABsGAAAAAA==&#10;" path="m0,0l6160007,0em0,3047l6160007,3047em0,0l6160007,0em0,3047l6160007,3047em0,3310140l6160007,3310140em0,3313188l6160007,3313188em0,0l0,3310140em6160007,0l6160007,3310140em3047,0l3047,3310140em6163055,0l6163055,3310140e">
                <v:fill on="f" focussize="0,0"/>
                <v:stroke weight="0.23992125984252pt" color="#0000FF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rFonts w:ascii="Times New Roman" w:eastAsia="Times New Roman"/>
          <w:sz w:val="16"/>
        </w:rPr>
        <w:t>(</w:t>
      </w:r>
      <w:r>
        <w:rPr>
          <w:spacing w:val="-15"/>
          <w:sz w:val="16"/>
        </w:rPr>
        <w:t xml:space="preserve">接第 </w:t>
      </w:r>
      <w:r>
        <w:rPr>
          <w:rFonts w:ascii="Times New Roman" w:eastAsia="Times New Roman"/>
          <w:sz w:val="16"/>
        </w:rPr>
        <w:t>2</w:t>
      </w:r>
      <w:r>
        <w:rPr>
          <w:rFonts w:ascii="Times New Roman" w:eastAsia="Times New Roman"/>
          <w:spacing w:val="-10"/>
          <w:sz w:val="16"/>
        </w:rPr>
        <w:t xml:space="preserve"> </w:t>
      </w:r>
      <w:r>
        <w:rPr>
          <w:sz w:val="16"/>
        </w:rPr>
        <w:t>页</w:t>
      </w:r>
      <w:r>
        <w:rPr>
          <w:rFonts w:ascii="Times New Roman" w:eastAsia="Times New Roman"/>
          <w:spacing w:val="-10"/>
          <w:sz w:val="16"/>
        </w:rPr>
        <w:t>)</w:t>
      </w:r>
    </w:p>
    <w:p w14:paraId="01E54509">
      <w:pPr>
        <w:pStyle w:val="3"/>
        <w:spacing w:before="78"/>
        <w:rPr>
          <w:rFonts w:ascii="Times New Roman"/>
        </w:rPr>
      </w:pPr>
    </w:p>
    <w:tbl>
      <w:tblPr>
        <w:tblStyle w:val="6"/>
        <w:tblW w:w="0" w:type="auto"/>
        <w:tblInd w:w="36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41AC72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182" w:type="dxa"/>
            <w:shd w:val="clear" w:color="auto" w:fill="0000FF"/>
          </w:tcPr>
          <w:p w14:paraId="5396223D">
            <w:pPr>
              <w:pStyle w:val="10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  <w:lang w:eastAsia="zh-CN"/>
              </w:rPr>
            </w:pPr>
            <w:r>
              <w:rPr>
                <w:b/>
                <w:color w:val="FFFFFF"/>
                <w:sz w:val="24"/>
                <w:lang w:eastAsia="zh-CN"/>
              </w:rPr>
              <w:t>8</w:t>
            </w:r>
            <w:r>
              <w:rPr>
                <w:b/>
                <w:color w:val="FFFFFF"/>
                <w:spacing w:val="21"/>
                <w:sz w:val="24"/>
                <w:lang w:eastAsia="zh-CN"/>
              </w:rPr>
              <w:t xml:space="preserve"> </w:t>
            </w:r>
            <w:r>
              <w:rPr>
                <w:rFonts w:ascii="Microsoft JhengHei" w:eastAsia="Microsoft JhengHei"/>
                <w:b/>
                <w:color w:val="FFFFFF"/>
                <w:sz w:val="24"/>
                <w:lang w:eastAsia="zh-CN"/>
              </w:rPr>
              <w:t>部分</w:t>
            </w:r>
            <w:r>
              <w:rPr>
                <w:b/>
                <w:color w:val="FFFFFF"/>
                <w:spacing w:val="12"/>
                <w:sz w:val="24"/>
                <w:lang w:eastAsia="zh-CN"/>
              </w:rPr>
              <w:t xml:space="preserve">: </w:t>
            </w:r>
            <w:r>
              <w:rPr>
                <w:rFonts w:ascii="Microsoft JhengHei" w:eastAsia="Microsoft JhengHei"/>
                <w:b/>
                <w:color w:val="FFFFFF"/>
                <w:spacing w:val="-2"/>
                <w:sz w:val="24"/>
                <w:lang w:eastAsia="zh-CN"/>
              </w:rPr>
              <w:t>接触控制和个体防护</w:t>
            </w:r>
          </w:p>
        </w:tc>
      </w:tr>
    </w:tbl>
    <w:p w14:paraId="0FA9D349">
      <w:pPr>
        <w:pStyle w:val="2"/>
        <w:numPr>
          <w:ilvl w:val="0"/>
          <w:numId w:val="8"/>
        </w:numPr>
        <w:tabs>
          <w:tab w:val="left" w:pos="711"/>
        </w:tabs>
        <w:spacing w:before="58" w:line="240" w:lineRule="auto"/>
        <w:ind w:left="711" w:hanging="105"/>
      </w:pPr>
      <w:r>
        <mc:AlternateContent>
          <mc:Choice Requires="wps">
            <w:drawing>
              <wp:anchor distT="0" distB="0" distL="0" distR="0" simplePos="0" relativeHeight="251680768" behindDoc="1" locked="0" layoutInCell="1" allowOverlap="1">
                <wp:simplePos x="0" y="0"/>
                <wp:positionH relativeFrom="page">
                  <wp:posOffset>697865</wp:posOffset>
                </wp:positionH>
                <wp:positionV relativeFrom="paragraph">
                  <wp:posOffset>-330200</wp:posOffset>
                </wp:positionV>
                <wp:extent cx="6163310" cy="5020310"/>
                <wp:effectExtent l="0" t="0" r="0" b="0"/>
                <wp:wrapNone/>
                <wp:docPr id="59" name="Graphic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3310" cy="50203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63310" h="5020310">
                              <a:moveTo>
                                <a:pt x="0" y="0"/>
                              </a:moveTo>
                              <a:lnTo>
                                <a:pt x="6160007" y="0"/>
                              </a:lnTo>
                            </a:path>
                            <a:path w="6163310" h="5020310">
                              <a:moveTo>
                                <a:pt x="0" y="3047"/>
                              </a:moveTo>
                              <a:lnTo>
                                <a:pt x="6160007" y="3047"/>
                              </a:lnTo>
                            </a:path>
                            <a:path w="6163310" h="5020310">
                              <a:moveTo>
                                <a:pt x="0" y="5017007"/>
                              </a:moveTo>
                              <a:lnTo>
                                <a:pt x="6160007" y="5017007"/>
                              </a:lnTo>
                            </a:path>
                            <a:path w="6163310" h="5020310">
                              <a:moveTo>
                                <a:pt x="0" y="5020055"/>
                              </a:moveTo>
                              <a:lnTo>
                                <a:pt x="6160007" y="5020055"/>
                              </a:lnTo>
                            </a:path>
                            <a:path w="6163310" h="5020310">
                              <a:moveTo>
                                <a:pt x="0" y="0"/>
                              </a:moveTo>
                              <a:lnTo>
                                <a:pt x="0" y="5017007"/>
                              </a:lnTo>
                            </a:path>
                            <a:path w="6163310" h="5020310">
                              <a:moveTo>
                                <a:pt x="6160007" y="0"/>
                              </a:moveTo>
                              <a:lnTo>
                                <a:pt x="6160007" y="5017007"/>
                              </a:lnTo>
                            </a:path>
                            <a:path w="6163310" h="5020310">
                              <a:moveTo>
                                <a:pt x="3047" y="0"/>
                              </a:moveTo>
                              <a:lnTo>
                                <a:pt x="3047" y="5017007"/>
                              </a:lnTo>
                            </a:path>
                            <a:path w="6163310" h="5020310">
                              <a:moveTo>
                                <a:pt x="6163055" y="0"/>
                              </a:moveTo>
                              <a:lnTo>
                                <a:pt x="6163055" y="5017007"/>
                              </a:lnTo>
                            </a:path>
                          </a:pathLst>
                        </a:custGeom>
                        <a:ln w="3047">
                          <a:solidFill>
                            <a:srgbClr val="0000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9" o:spid="_x0000_s1026" o:spt="100" style="position:absolute;left:0pt;margin-left:54.95pt;margin-top:-26pt;height:395.3pt;width:485.3pt;mso-position-horizontal-relative:page;z-index:-251635712;mso-width-relative:page;mso-height-relative:page;" filled="f" stroked="t" coordsize="6163310,5020310" o:gfxdata="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DcbDTjXAAAADAEAAA8AAAAAAAAAAQAgAAAAIgAAAGRy&#10;cy9kb3ducmV2LnhtbFBLAQIUABQAAAAIAIdO4kC8TAE1eAIAACQIAAAOAAAAAAAAAAEAIAAAACYB&#10;AABkcnMvZTJvRG9jLnhtbFBLBQYAAAAABgAGAFkBAAAQBgAAAAA=&#10;" path="m0,0l6160007,0em0,3047l6160007,3047em0,5017007l6160007,5017007em0,5020055l6160007,5020055em0,0l0,5017007em6160007,0l6160007,5017007em3047,0l3047,5017007em6163055,0l6163055,5017007e">
                <v:fill on="f" focussize="0,0"/>
                <v:stroke weight="0.23992125984252pt" color="#0000FF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71552" behindDoc="0" locked="0" layoutInCell="1" allowOverlap="1">
                <wp:simplePos x="0" y="0"/>
                <wp:positionH relativeFrom="page">
                  <wp:posOffset>822325</wp:posOffset>
                </wp:positionH>
                <wp:positionV relativeFrom="paragraph">
                  <wp:posOffset>267970</wp:posOffset>
                </wp:positionV>
                <wp:extent cx="5913120" cy="553085"/>
                <wp:effectExtent l="0" t="0" r="0" b="0"/>
                <wp:wrapNone/>
                <wp:docPr id="60" name="Text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3120" cy="5530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65" w:type="dxa"/>
                              <w:tblBorders>
                                <w:top w:val="single" w:color="0000FF" w:sz="4" w:space="0"/>
                                <w:left w:val="single" w:color="0000FF" w:sz="4" w:space="0"/>
                                <w:bottom w:val="single" w:color="0000FF" w:sz="4" w:space="0"/>
                                <w:right w:val="single" w:color="0000FF" w:sz="4" w:space="0"/>
                                <w:insideH w:val="single" w:color="0000FF" w:sz="4" w:space="0"/>
                                <w:insideV w:val="single" w:color="0000FF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1195"/>
                              <w:gridCol w:w="7987"/>
                            </w:tblGrid>
                            <w:tr w14:paraId="42EE12EE">
                              <w:tblPrEx>
                                <w:tblBorders>
                                  <w:top w:val="single" w:color="0000FF" w:sz="4" w:space="0"/>
                                  <w:left w:val="single" w:color="0000FF" w:sz="4" w:space="0"/>
                                  <w:bottom w:val="single" w:color="0000FF" w:sz="4" w:space="0"/>
                                  <w:right w:val="single" w:color="0000FF" w:sz="4" w:space="0"/>
                                  <w:insideH w:val="single" w:color="0000FF" w:sz="4" w:space="0"/>
                                  <w:insideV w:val="single" w:color="0000FF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9182" w:type="dxa"/>
                                  <w:gridSpan w:val="2"/>
                                </w:tcPr>
                                <w:p w14:paraId="39C7D974">
                                  <w:pPr>
                                    <w:pStyle w:val="10"/>
                                    <w:spacing w:line="258" w:lineRule="exact"/>
                                    <w:ind w:left="237"/>
                                    <w:rPr>
                                      <w:b/>
                                      <w:sz w:val="20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eastAsia="zh-CN"/>
                                    </w:rPr>
                                    <w:t>·</w:t>
                                  </w:r>
                                  <w:r>
                                    <w:rPr>
                                      <w:spacing w:val="44"/>
                                      <w:sz w:val="20"/>
                                      <w:lang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Microsoft JhengHei" w:hAnsi="Microsoft JhengHei" w:eastAsia="Microsoft JhengHei"/>
                                      <w:b/>
                                      <w:sz w:val="20"/>
                                      <w:lang w:eastAsia="zh-CN"/>
                                    </w:rPr>
                                    <w:t>在工作场所需要限值监控的成分</w:t>
                                  </w:r>
                                  <w:r>
                                    <w:rPr>
                                      <w:b/>
                                      <w:spacing w:val="-10"/>
                                      <w:sz w:val="20"/>
                                      <w:lang w:eastAsia="zh-CN"/>
                                    </w:rPr>
                                    <w:t>:</w:t>
                                  </w:r>
                                </w:p>
                              </w:tc>
                            </w:tr>
                            <w:tr w14:paraId="6AB4F21A">
                              <w:tblPrEx>
                                <w:tblBorders>
                                  <w:top w:val="single" w:color="0000FF" w:sz="4" w:space="0"/>
                                  <w:left w:val="single" w:color="0000FF" w:sz="4" w:space="0"/>
                                  <w:bottom w:val="single" w:color="0000FF" w:sz="4" w:space="0"/>
                                  <w:right w:val="single" w:color="0000FF" w:sz="4" w:space="0"/>
                                  <w:insideH w:val="single" w:color="0000FF" w:sz="4" w:space="0"/>
                                  <w:insideV w:val="single" w:color="0000FF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9182" w:type="dxa"/>
                                  <w:gridSpan w:val="2"/>
                                </w:tcPr>
                                <w:p w14:paraId="4258FB7E">
                                  <w:pPr>
                                    <w:pStyle w:val="10"/>
                                    <w:spacing w:line="258" w:lineRule="exact"/>
                                    <w:ind w:left="343"/>
                                    <w:rPr>
                                      <w:rFonts w:ascii="Microsoft JhengHei" w:eastAsia="Microsoft JhengHei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CAS</w:t>
                                  </w:r>
                                  <w:r>
                                    <w:rPr>
                                      <w:b/>
                                      <w:spacing w:val="1"/>
                                      <w:sz w:val="20"/>
                                    </w:rPr>
                                    <w:t xml:space="preserve">: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471-34-1</w:t>
                                  </w:r>
                                  <w:r>
                                    <w:rPr>
                                      <w:b/>
                                      <w:spacing w:val="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Microsoft JhengHei" w:eastAsia="Microsoft JhengHei"/>
                                      <w:b/>
                                      <w:spacing w:val="-4"/>
                                      <w:sz w:val="20"/>
                                    </w:rPr>
                                    <w:t>碳酸钙</w:t>
                                  </w:r>
                                </w:p>
                              </w:tc>
                            </w:tr>
                            <w:tr w14:paraId="4836CCF1">
                              <w:tblPrEx>
                                <w:tblBorders>
                                  <w:top w:val="single" w:color="0000FF" w:sz="4" w:space="0"/>
                                  <w:left w:val="single" w:color="0000FF" w:sz="4" w:space="0"/>
                                  <w:bottom w:val="single" w:color="0000FF" w:sz="4" w:space="0"/>
                                  <w:right w:val="single" w:color="0000FF" w:sz="4" w:space="0"/>
                                  <w:insideH w:val="single" w:color="0000FF" w:sz="4" w:space="0"/>
                                  <w:insideV w:val="single" w:color="0000FF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1195" w:type="dxa"/>
                                </w:tcPr>
                                <w:p w14:paraId="3AB8CDC6">
                                  <w:pPr>
                                    <w:pStyle w:val="10"/>
                                    <w:spacing w:line="218" w:lineRule="exact"/>
                                    <w:ind w:left="34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VLEP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(F)</w:t>
                                  </w:r>
                                </w:p>
                              </w:tc>
                              <w:tc>
                                <w:tcPr>
                                  <w:tcW w:w="7987" w:type="dxa"/>
                                </w:tcPr>
                                <w:p w14:paraId="5EBB0835">
                                  <w:pPr>
                                    <w:pStyle w:val="10"/>
                                    <w:spacing w:line="218" w:lineRule="exact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PC-TWA: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10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mg/m³</w:t>
                                  </w:r>
                                </w:p>
                              </w:tc>
                            </w:tr>
                          </w:tbl>
                          <w:p w14:paraId="796124C5">
                            <w:pPr>
                              <w:pStyle w:val="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60" o:spid="_x0000_s1026" o:spt="202" type="#_x0000_t202" style="position:absolute;left:0pt;margin-left:64.75pt;margin-top:21.1pt;height:43.55pt;width:465.6pt;mso-position-horizontal-relative:page;z-index:251671552;mso-width-relative:page;mso-height-relative:page;" filled="f" stroked="f" coordsize="21600,21600" o:gfxdata="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bJ3tV9gAAAALAQAADwAAAAAAAAABACAAAAAiAAAAZHJzL2Rvd25yZXYueG1sUEsBAhQAFAAAAAgA&#10;h07iQHc1+PezAQAAdgMAAA4AAAAAAAAAAQAgAAAAJwEAAGRycy9lMm9Eb2MueG1sUEsFBgAAAAAG&#10;AAYAWQEAAEw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0" w:type="auto"/>
                        <w:tblInd w:w="65" w:type="dxa"/>
                        <w:tblBorders>
                          <w:top w:val="single" w:color="0000FF" w:sz="4" w:space="0"/>
                          <w:left w:val="single" w:color="0000FF" w:sz="4" w:space="0"/>
                          <w:bottom w:val="single" w:color="0000FF" w:sz="4" w:space="0"/>
                          <w:right w:val="single" w:color="0000FF" w:sz="4" w:space="0"/>
                          <w:insideH w:val="single" w:color="0000FF" w:sz="4" w:space="0"/>
                          <w:insideV w:val="single" w:color="0000FF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1195"/>
                        <w:gridCol w:w="7987"/>
                      </w:tblGrid>
                      <w:tr w14:paraId="42EE12EE">
                        <w:tblPrEx>
                          <w:tblBorders>
                            <w:top w:val="single" w:color="0000FF" w:sz="4" w:space="0"/>
                            <w:left w:val="single" w:color="0000FF" w:sz="4" w:space="0"/>
                            <w:bottom w:val="single" w:color="0000FF" w:sz="4" w:space="0"/>
                            <w:right w:val="single" w:color="0000FF" w:sz="4" w:space="0"/>
                            <w:insideH w:val="single" w:color="0000FF" w:sz="4" w:space="0"/>
                            <w:insideV w:val="single" w:color="0000FF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77" w:hRule="atLeast"/>
                        </w:trPr>
                        <w:tc>
                          <w:tcPr>
                            <w:tcW w:w="9182" w:type="dxa"/>
                            <w:gridSpan w:val="2"/>
                          </w:tcPr>
                          <w:p w14:paraId="39C7D974">
                            <w:pPr>
                              <w:pStyle w:val="10"/>
                              <w:spacing w:line="258" w:lineRule="exact"/>
                              <w:ind w:left="237"/>
                              <w:rPr>
                                <w:b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sz w:val="20"/>
                                <w:lang w:eastAsia="zh-CN"/>
                              </w:rPr>
                              <w:t>·</w:t>
                            </w:r>
                            <w:r>
                              <w:rPr>
                                <w:spacing w:val="44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Microsoft JhengHei" w:hAnsi="Microsoft JhengHei" w:eastAsia="Microsoft JhengHei"/>
                                <w:b/>
                                <w:sz w:val="20"/>
                                <w:lang w:eastAsia="zh-CN"/>
                              </w:rPr>
                              <w:t>在工作场所需要限值监控的成分</w:t>
                            </w:r>
                            <w:r>
                              <w:rPr>
                                <w:b/>
                                <w:spacing w:val="-10"/>
                                <w:sz w:val="20"/>
                                <w:lang w:eastAsia="zh-CN"/>
                              </w:rPr>
                              <w:t>:</w:t>
                            </w:r>
                          </w:p>
                        </w:tc>
                      </w:tr>
                      <w:tr w14:paraId="6AB4F21A">
                        <w:tblPrEx>
                          <w:tblBorders>
                            <w:top w:val="single" w:color="0000FF" w:sz="4" w:space="0"/>
                            <w:left w:val="single" w:color="0000FF" w:sz="4" w:space="0"/>
                            <w:bottom w:val="single" w:color="0000FF" w:sz="4" w:space="0"/>
                            <w:right w:val="single" w:color="0000FF" w:sz="4" w:space="0"/>
                            <w:insideH w:val="single" w:color="0000FF" w:sz="4" w:space="0"/>
                            <w:insideV w:val="single" w:color="0000FF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77" w:hRule="atLeast"/>
                        </w:trPr>
                        <w:tc>
                          <w:tcPr>
                            <w:tcW w:w="9182" w:type="dxa"/>
                            <w:gridSpan w:val="2"/>
                          </w:tcPr>
                          <w:p w14:paraId="4258FB7E">
                            <w:pPr>
                              <w:pStyle w:val="10"/>
                              <w:spacing w:line="258" w:lineRule="exact"/>
                              <w:ind w:left="343"/>
                              <w:rPr>
                                <w:rFonts w:ascii="Microsoft JhengHei" w:eastAsia="Microsoft JhengHei"/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CAS</w:t>
                            </w:r>
                            <w:r>
                              <w:rPr>
                                <w:b/>
                                <w:spacing w:val="1"/>
                                <w:sz w:val="20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sz w:val="20"/>
                              </w:rPr>
                              <w:t>471-34-1</w:t>
                            </w:r>
                            <w:r>
                              <w:rPr>
                                <w:b/>
                                <w:spacing w:val="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Microsoft JhengHei" w:eastAsia="Microsoft JhengHei"/>
                                <w:b/>
                                <w:spacing w:val="-4"/>
                                <w:sz w:val="20"/>
                              </w:rPr>
                              <w:t>碳酸钙</w:t>
                            </w:r>
                          </w:p>
                        </w:tc>
                      </w:tr>
                      <w:tr w14:paraId="4836CCF1">
                        <w:tblPrEx>
                          <w:tblBorders>
                            <w:top w:val="single" w:color="0000FF" w:sz="4" w:space="0"/>
                            <w:left w:val="single" w:color="0000FF" w:sz="4" w:space="0"/>
                            <w:bottom w:val="single" w:color="0000FF" w:sz="4" w:space="0"/>
                            <w:right w:val="single" w:color="0000FF" w:sz="4" w:space="0"/>
                            <w:insideH w:val="single" w:color="0000FF" w:sz="4" w:space="0"/>
                            <w:insideV w:val="single" w:color="0000FF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77" w:hRule="atLeast"/>
                        </w:trPr>
                        <w:tc>
                          <w:tcPr>
                            <w:tcW w:w="1195" w:type="dxa"/>
                          </w:tcPr>
                          <w:p w14:paraId="3AB8CDC6">
                            <w:pPr>
                              <w:pStyle w:val="10"/>
                              <w:spacing w:line="218" w:lineRule="exact"/>
                              <w:ind w:left="34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VLEP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>(F)</w:t>
                            </w:r>
                          </w:p>
                        </w:tc>
                        <w:tc>
                          <w:tcPr>
                            <w:tcW w:w="7987" w:type="dxa"/>
                          </w:tcPr>
                          <w:p w14:paraId="5EBB0835">
                            <w:pPr>
                              <w:pStyle w:val="10"/>
                              <w:spacing w:line="218" w:lineRule="exact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PC-TWA: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10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mg/m³</w:t>
                            </w:r>
                          </w:p>
                        </w:tc>
                      </w:tr>
                    </w:tbl>
                    <w:p w14:paraId="796124C5">
                      <w:pPr>
                        <w:pStyle w:val="3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Times New Roman"/>
        </w:rPr>
        <w:t>8.1</w:t>
      </w:r>
      <w:r>
        <w:rPr>
          <w:rFonts w:ascii="Times New Roman" w:hAnsi="Times New Roman" w:eastAsia="Times New Roman"/>
          <w:spacing w:val="16"/>
        </w:rPr>
        <w:t xml:space="preserve"> </w:t>
      </w:r>
      <w:r>
        <w:rPr>
          <w:spacing w:val="-3"/>
        </w:rPr>
        <w:t>控制参数</w:t>
      </w:r>
    </w:p>
    <w:p w14:paraId="011B4CCC">
      <w:pPr>
        <w:pStyle w:val="3"/>
        <w:rPr>
          <w:rFonts w:ascii="Microsoft JhengHei"/>
          <w:b/>
        </w:rPr>
      </w:pPr>
    </w:p>
    <w:p w14:paraId="0F5DE735">
      <w:pPr>
        <w:pStyle w:val="3"/>
        <w:spacing w:before="49"/>
        <w:rPr>
          <w:rFonts w:ascii="Microsoft JhengHei"/>
          <w:b/>
        </w:rPr>
      </w:pPr>
    </w:p>
    <w:p w14:paraId="207B9F78">
      <w:pPr>
        <w:pStyle w:val="9"/>
        <w:numPr>
          <w:ilvl w:val="0"/>
          <w:numId w:val="8"/>
        </w:numPr>
        <w:tabs>
          <w:tab w:val="left" w:pos="711"/>
        </w:tabs>
        <w:spacing w:before="120" w:beforeLines="50" w:line="299" w:lineRule="exact"/>
        <w:ind w:left="714" w:hanging="108"/>
        <w:rPr>
          <w:rFonts w:ascii="Times New Roman" w:hAnsi="Times New Roman" w:eastAsia="Times New Roman"/>
          <w:sz w:val="20"/>
        </w:rPr>
      </w:pPr>
      <w:r>
        <w:rPr>
          <w:rFonts w:ascii="Microsoft JhengHei" w:hAnsi="Microsoft JhengHei" w:eastAsia="Microsoft JhengHei"/>
          <w:b/>
          <w:spacing w:val="1"/>
          <w:sz w:val="20"/>
        </w:rPr>
        <w:t xml:space="preserve">法规信息 </w:t>
      </w:r>
      <w:r>
        <w:rPr>
          <w:rFonts w:ascii="Times New Roman" w:hAnsi="Times New Roman" w:eastAsia="Times New Roman"/>
          <w:sz w:val="20"/>
        </w:rPr>
        <w:t>VLEP</w:t>
      </w:r>
      <w:r>
        <w:rPr>
          <w:rFonts w:ascii="Times New Roman" w:hAnsi="Times New Roman" w:eastAsia="Times New Roman"/>
          <w:spacing w:val="1"/>
          <w:sz w:val="20"/>
        </w:rPr>
        <w:t xml:space="preserve"> (</w:t>
      </w:r>
      <w:r>
        <w:rPr>
          <w:rFonts w:ascii="Times New Roman" w:hAnsi="Times New Roman" w:eastAsia="Times New Roman"/>
          <w:sz w:val="20"/>
        </w:rPr>
        <w:t>F</w:t>
      </w:r>
      <w:r>
        <w:rPr>
          <w:rFonts w:ascii="Times New Roman" w:hAnsi="Times New Roman" w:eastAsia="Times New Roman"/>
          <w:spacing w:val="1"/>
          <w:sz w:val="20"/>
        </w:rPr>
        <w:t xml:space="preserve">): </w:t>
      </w:r>
      <w:r>
        <w:rPr>
          <w:rFonts w:ascii="Times New Roman" w:hAnsi="Times New Roman" w:eastAsia="Times New Roman"/>
          <w:sz w:val="20"/>
        </w:rPr>
        <w:t>ED</w:t>
      </w:r>
      <w:r>
        <w:rPr>
          <w:rFonts w:ascii="Times New Roman" w:hAnsi="Times New Roman" w:eastAsia="Times New Roman"/>
          <w:spacing w:val="2"/>
          <w:sz w:val="20"/>
        </w:rPr>
        <w:t xml:space="preserve"> </w:t>
      </w:r>
      <w:r>
        <w:rPr>
          <w:rFonts w:ascii="Times New Roman" w:hAnsi="Times New Roman" w:eastAsia="Times New Roman"/>
          <w:sz w:val="20"/>
        </w:rPr>
        <w:t>1487</w:t>
      </w:r>
      <w:r>
        <w:rPr>
          <w:rFonts w:ascii="Times New Roman" w:hAnsi="Times New Roman" w:eastAsia="Times New Roman"/>
          <w:spacing w:val="4"/>
          <w:sz w:val="20"/>
        </w:rPr>
        <w:t xml:space="preserve"> </w:t>
      </w:r>
      <w:r>
        <w:rPr>
          <w:rFonts w:ascii="Times New Roman" w:hAnsi="Times New Roman" w:eastAsia="Times New Roman"/>
          <w:spacing w:val="-2"/>
          <w:sz w:val="20"/>
        </w:rPr>
        <w:t>26.04.2024</w:t>
      </w:r>
    </w:p>
    <w:p w14:paraId="41A17AF3">
      <w:pPr>
        <w:pStyle w:val="9"/>
        <w:numPr>
          <w:ilvl w:val="0"/>
          <w:numId w:val="8"/>
        </w:numPr>
        <w:tabs>
          <w:tab w:val="left" w:pos="711"/>
        </w:tabs>
        <w:ind w:left="711" w:hanging="105"/>
        <w:rPr>
          <w:sz w:val="20"/>
          <w:lang w:eastAsia="zh-CN"/>
        </w:rPr>
      </w:pPr>
      <w:r>
        <w:rPr>
          <w:rFonts w:ascii="Microsoft JhengHei" w:hAnsi="Microsoft JhengHei" w:eastAsia="Microsoft JhengHei"/>
          <w:b/>
          <w:spacing w:val="3"/>
          <w:sz w:val="20"/>
          <w:lang w:eastAsia="zh-CN"/>
        </w:rPr>
        <w:t xml:space="preserve">衍生无影响浓度值 </w:t>
      </w:r>
      <w:r>
        <w:rPr>
          <w:spacing w:val="-2"/>
          <w:sz w:val="20"/>
          <w:lang w:eastAsia="zh-CN"/>
        </w:rPr>
        <w:t>无相关详细资料</w:t>
      </w:r>
    </w:p>
    <w:p w14:paraId="6AF68EE2">
      <w:pPr>
        <w:pStyle w:val="9"/>
        <w:numPr>
          <w:ilvl w:val="0"/>
          <w:numId w:val="8"/>
        </w:numPr>
        <w:tabs>
          <w:tab w:val="left" w:pos="711"/>
        </w:tabs>
        <w:spacing w:line="288" w:lineRule="exact"/>
        <w:ind w:left="711" w:hanging="105"/>
        <w:rPr>
          <w:sz w:val="20"/>
          <w:lang w:eastAsia="zh-CN"/>
        </w:rPr>
      </w:pPr>
      <w:r>
        <w:rPr>
          <w:rFonts w:ascii="Microsoft JhengHei" w:hAnsi="Microsoft JhengHei" w:eastAsia="Microsoft JhengHei"/>
          <w:b/>
          <w:spacing w:val="3"/>
          <w:sz w:val="20"/>
          <w:lang w:eastAsia="zh-CN"/>
        </w:rPr>
        <w:t xml:space="preserve">预估无显著影响浓度值 </w:t>
      </w:r>
      <w:r>
        <w:rPr>
          <w:spacing w:val="-2"/>
          <w:sz w:val="20"/>
          <w:lang w:eastAsia="zh-CN"/>
        </w:rPr>
        <w:t>无相关详细资料</w:t>
      </w:r>
    </w:p>
    <w:p w14:paraId="0FD46B17">
      <w:pPr>
        <w:pStyle w:val="9"/>
        <w:numPr>
          <w:ilvl w:val="0"/>
          <w:numId w:val="8"/>
        </w:numPr>
        <w:tabs>
          <w:tab w:val="left" w:pos="711"/>
        </w:tabs>
        <w:spacing w:line="346" w:lineRule="exact"/>
        <w:ind w:left="711" w:hanging="105"/>
        <w:rPr>
          <w:sz w:val="20"/>
          <w:lang w:eastAsia="zh-CN"/>
        </w:rPr>
      </w:pPr>
      <w:r>
        <w:rPr>
          <w:rFonts w:ascii="Microsoft JhengHei" w:hAnsi="Microsoft JhengHei" w:eastAsia="Microsoft JhengHei"/>
          <w:b/>
          <w:sz w:val="20"/>
          <w:lang w:eastAsia="zh-CN"/>
        </w:rPr>
        <w:t>额外的资料</w:t>
      </w:r>
      <w:r>
        <w:rPr>
          <w:rFonts w:ascii="Times New Roman" w:hAnsi="Times New Roman" w:eastAsia="Times New Roman"/>
          <w:b/>
          <w:spacing w:val="11"/>
          <w:sz w:val="20"/>
          <w:lang w:eastAsia="zh-CN"/>
        </w:rPr>
        <w:t xml:space="preserve">: </w:t>
      </w:r>
      <w:r>
        <w:rPr>
          <w:spacing w:val="-1"/>
          <w:sz w:val="20"/>
          <w:lang w:eastAsia="zh-CN"/>
        </w:rPr>
        <w:t>制作期间有效的清单将作为基础来使用。</w:t>
      </w:r>
    </w:p>
    <w:p w14:paraId="631D15EA">
      <w:pPr>
        <w:pStyle w:val="9"/>
        <w:numPr>
          <w:ilvl w:val="0"/>
          <w:numId w:val="8"/>
        </w:numPr>
        <w:tabs>
          <w:tab w:val="left" w:pos="711"/>
        </w:tabs>
        <w:spacing w:line="288" w:lineRule="exact"/>
        <w:ind w:left="711" w:hanging="105"/>
        <w:rPr>
          <w:sz w:val="20"/>
          <w:lang w:eastAsia="zh-CN"/>
        </w:rPr>
      </w:pPr>
      <w:r>
        <w:rPr>
          <w:rFonts w:ascii="Times New Roman" w:hAnsi="Times New Roman" w:eastAsia="Times New Roman"/>
          <w:b/>
          <w:sz w:val="20"/>
          <w:lang w:eastAsia="zh-CN"/>
        </w:rPr>
        <w:t>8.2</w:t>
      </w:r>
      <w:r>
        <w:rPr>
          <w:rFonts w:ascii="Times New Roman" w:hAnsi="Times New Roman" w:eastAsia="Times New Roman"/>
          <w:b/>
          <w:spacing w:val="6"/>
          <w:sz w:val="20"/>
          <w:lang w:eastAsia="zh-CN"/>
        </w:rPr>
        <w:t xml:space="preserve"> </w:t>
      </w:r>
      <w:r>
        <w:rPr>
          <w:rFonts w:ascii="Microsoft JhengHei" w:hAnsi="Microsoft JhengHei" w:eastAsia="Microsoft JhengHei"/>
          <w:b/>
          <w:spacing w:val="2"/>
          <w:sz w:val="20"/>
          <w:lang w:eastAsia="zh-CN"/>
        </w:rPr>
        <w:t xml:space="preserve">接触控制 </w:t>
      </w:r>
      <w:r>
        <w:rPr>
          <w:sz w:val="20"/>
          <w:lang w:eastAsia="zh-CN"/>
        </w:rPr>
        <w:t>根据第</w:t>
      </w:r>
      <w:r>
        <w:rPr>
          <w:rFonts w:ascii="Times New Roman" w:hAnsi="Times New Roman" w:eastAsia="Times New Roman"/>
          <w:sz w:val="20"/>
          <w:lang w:eastAsia="zh-CN"/>
        </w:rPr>
        <w:t>3</w:t>
      </w:r>
      <w:r>
        <w:rPr>
          <w:sz w:val="20"/>
          <w:lang w:eastAsia="zh-CN"/>
        </w:rPr>
        <w:t>部分所列的成分信息</w:t>
      </w:r>
      <w:r>
        <w:rPr>
          <w:rFonts w:ascii="Times New Roman" w:hAnsi="Times New Roman" w:eastAsia="Times New Roman"/>
          <w:spacing w:val="5"/>
          <w:sz w:val="20"/>
          <w:lang w:eastAsia="zh-CN"/>
        </w:rPr>
        <w:t xml:space="preserve">, </w:t>
      </w:r>
      <w:r>
        <w:rPr>
          <w:spacing w:val="-1"/>
          <w:sz w:val="20"/>
          <w:lang w:eastAsia="zh-CN"/>
        </w:rPr>
        <w:t>建议在职业接触控制方面采用以下安全措施</w:t>
      </w:r>
    </w:p>
    <w:p w14:paraId="6DDE9390">
      <w:pPr>
        <w:pStyle w:val="9"/>
        <w:numPr>
          <w:ilvl w:val="0"/>
          <w:numId w:val="8"/>
        </w:numPr>
        <w:tabs>
          <w:tab w:val="left" w:pos="711"/>
        </w:tabs>
        <w:spacing w:line="288" w:lineRule="exact"/>
        <w:ind w:left="711" w:hanging="105"/>
        <w:rPr>
          <w:sz w:val="20"/>
          <w:lang w:eastAsia="zh-CN"/>
        </w:rPr>
      </w:pPr>
      <w:r>
        <w:rPr>
          <w:rFonts w:ascii="Microsoft JhengHei" w:hAnsi="Microsoft JhengHei" w:eastAsia="Microsoft JhengHei"/>
          <w:b/>
          <w:sz w:val="20"/>
          <w:lang w:eastAsia="zh-CN"/>
        </w:rPr>
        <w:t>适当的技术控制</w:t>
      </w:r>
      <w:r>
        <w:rPr>
          <w:rFonts w:ascii="Times New Roman" w:hAnsi="Times New Roman" w:eastAsia="Times New Roman"/>
          <w:b/>
          <w:spacing w:val="15"/>
          <w:sz w:val="20"/>
          <w:lang w:eastAsia="zh-CN"/>
        </w:rPr>
        <w:t xml:space="preserve">: </w:t>
      </w:r>
      <w:r>
        <w:rPr>
          <w:sz w:val="20"/>
          <w:lang w:eastAsia="zh-CN"/>
        </w:rPr>
        <w:t>有关技术设施设计的资料请参阅第</w:t>
      </w:r>
      <w:r>
        <w:rPr>
          <w:rFonts w:ascii="Times New Roman" w:hAnsi="Times New Roman" w:eastAsia="Times New Roman"/>
          <w:sz w:val="20"/>
          <w:lang w:eastAsia="zh-CN"/>
        </w:rPr>
        <w:t>7</w:t>
      </w:r>
      <w:r>
        <w:rPr>
          <w:spacing w:val="-4"/>
          <w:sz w:val="20"/>
          <w:lang w:eastAsia="zh-CN"/>
        </w:rPr>
        <w:t>部分。</w:t>
      </w:r>
    </w:p>
    <w:p w14:paraId="0ECFE830">
      <w:pPr>
        <w:pStyle w:val="2"/>
        <w:numPr>
          <w:ilvl w:val="0"/>
          <w:numId w:val="8"/>
        </w:numPr>
        <w:tabs>
          <w:tab w:val="left" w:pos="711"/>
        </w:tabs>
        <w:spacing w:line="288" w:lineRule="exact"/>
        <w:ind w:left="711" w:hanging="105"/>
        <w:rPr>
          <w:lang w:eastAsia="zh-CN"/>
        </w:rPr>
      </w:pPr>
      <w:r>
        <w:rPr>
          <w:lang w:eastAsia="zh-CN"/>
        </w:rPr>
        <w:t>个人防护措施</w:t>
      </w:r>
      <w:r>
        <w:rPr>
          <w:rFonts w:ascii="Times New Roman" w:hAnsi="Times New Roman" w:eastAsia="Times New Roman"/>
          <w:lang w:eastAsia="zh-CN"/>
        </w:rPr>
        <w:t>,</w:t>
      </w:r>
      <w:r>
        <w:rPr>
          <w:spacing w:val="-2"/>
          <w:lang w:eastAsia="zh-CN"/>
        </w:rPr>
        <w:t>例如个人防护设备</w:t>
      </w:r>
    </w:p>
    <w:p w14:paraId="590B2A11">
      <w:pPr>
        <w:pStyle w:val="9"/>
        <w:numPr>
          <w:ilvl w:val="0"/>
          <w:numId w:val="8"/>
        </w:numPr>
        <w:tabs>
          <w:tab w:val="left" w:pos="711"/>
        </w:tabs>
        <w:ind w:left="711" w:hanging="105"/>
        <w:rPr>
          <w:sz w:val="20"/>
        </w:rPr>
      </w:pPr>
      <w:r>
        <w:rPr>
          <w:rFonts w:ascii="Microsoft JhengHei" w:hAnsi="Microsoft JhengHei" w:eastAsia="Microsoft JhengHei"/>
          <w:b/>
          <w:sz w:val="20"/>
        </w:rPr>
        <w:t>呼吸系统防护</w:t>
      </w:r>
      <w:r>
        <w:rPr>
          <w:rFonts w:ascii="Times New Roman" w:hAnsi="Times New Roman" w:eastAsia="Times New Roman"/>
          <w:b/>
          <w:spacing w:val="13"/>
          <w:sz w:val="20"/>
        </w:rPr>
        <w:t xml:space="preserve">: </w:t>
      </w:r>
      <w:r>
        <w:rPr>
          <w:spacing w:val="-3"/>
          <w:sz w:val="20"/>
        </w:rPr>
        <w:t>不要求。</w:t>
      </w:r>
    </w:p>
    <w:p w14:paraId="1C59A399">
      <w:pPr>
        <w:pStyle w:val="2"/>
        <w:numPr>
          <w:ilvl w:val="0"/>
          <w:numId w:val="8"/>
        </w:numPr>
        <w:tabs>
          <w:tab w:val="left" w:pos="711"/>
        </w:tabs>
        <w:spacing w:line="299" w:lineRule="exact"/>
        <w:ind w:left="711" w:hanging="105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drawing>
          <wp:anchor distT="0" distB="0" distL="0" distR="0" simplePos="0" relativeHeight="251681792" behindDoc="1" locked="0" layoutInCell="1" allowOverlap="1">
            <wp:simplePos x="0" y="0"/>
            <wp:positionH relativeFrom="page">
              <wp:posOffset>1081405</wp:posOffset>
            </wp:positionH>
            <wp:positionV relativeFrom="paragraph">
              <wp:posOffset>226060</wp:posOffset>
            </wp:positionV>
            <wp:extent cx="502920" cy="502920"/>
            <wp:effectExtent l="0" t="0" r="0" b="0"/>
            <wp:wrapNone/>
            <wp:docPr id="61" name="Image 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Image 61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919" cy="5028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手部防护</w:t>
      </w:r>
      <w:r>
        <w:rPr>
          <w:rFonts w:ascii="Times New Roman" w:hAnsi="Times New Roman" w:eastAsia="Times New Roman"/>
          <w:spacing w:val="-10"/>
        </w:rPr>
        <w:t>:</w:t>
      </w:r>
    </w:p>
    <w:p w14:paraId="35E5DAC2">
      <w:pPr>
        <w:pStyle w:val="3"/>
        <w:spacing w:before="87"/>
        <w:rPr>
          <w:rFonts w:ascii="Times New Roman"/>
          <w:b/>
        </w:rPr>
      </w:pPr>
    </w:p>
    <w:p w14:paraId="4E060477">
      <w:pPr>
        <w:pStyle w:val="3"/>
        <w:ind w:left="1609"/>
      </w:pPr>
      <w:r>
        <w:rPr>
          <w:spacing w:val="-3"/>
        </w:rPr>
        <w:t>保护手套</w:t>
      </w:r>
    </w:p>
    <w:p w14:paraId="57E627B7">
      <w:pPr>
        <w:pStyle w:val="3"/>
        <w:spacing w:before="117"/>
      </w:pPr>
    </w:p>
    <w:p w14:paraId="338E7332">
      <w:pPr>
        <w:pStyle w:val="3"/>
        <w:spacing w:line="243" w:lineRule="exact"/>
        <w:ind w:left="712"/>
        <w:rPr>
          <w:lang w:eastAsia="zh-CN"/>
        </w:rPr>
      </w:pPr>
      <w:r>
        <w:rPr>
          <w:lang w:eastAsia="zh-CN"/>
        </w:rPr>
        <w:t>手套的物料必须是不渗透性的</w:t>
      </w:r>
      <w:r>
        <w:rPr>
          <w:rFonts w:ascii="Times New Roman" w:eastAsia="Times New Roman"/>
          <w:spacing w:val="3"/>
          <w:lang w:eastAsia="zh-CN"/>
        </w:rPr>
        <w:t xml:space="preserve">, </w:t>
      </w:r>
      <w:r>
        <w:rPr>
          <w:lang w:eastAsia="zh-CN"/>
        </w:rPr>
        <w:t>且能抵抗该产品</w:t>
      </w:r>
      <w:r>
        <w:rPr>
          <w:rFonts w:ascii="Times New Roman" w:eastAsia="Times New Roman"/>
          <w:lang w:eastAsia="zh-CN"/>
        </w:rPr>
        <w:t>/</w:t>
      </w:r>
      <w:r>
        <w:rPr>
          <w:lang w:eastAsia="zh-CN"/>
        </w:rPr>
        <w:t>物质</w:t>
      </w:r>
      <w:r>
        <w:rPr>
          <w:rFonts w:ascii="Times New Roman" w:eastAsia="Times New Roman"/>
          <w:lang w:eastAsia="zh-CN"/>
        </w:rPr>
        <w:t>/</w:t>
      </w:r>
      <w:r>
        <w:rPr>
          <w:spacing w:val="-3"/>
          <w:lang w:eastAsia="zh-CN"/>
        </w:rPr>
        <w:t>添加剂。</w:t>
      </w:r>
    </w:p>
    <w:p w14:paraId="7AE60539">
      <w:pPr>
        <w:pStyle w:val="3"/>
        <w:spacing w:before="7" w:line="216" w:lineRule="auto"/>
        <w:ind w:left="712" w:right="2833"/>
        <w:rPr>
          <w:lang w:eastAsia="zh-CN"/>
        </w:rPr>
      </w:pPr>
      <w:r>
        <w:rPr>
          <w:lang w:eastAsia="zh-CN"/>
        </w:rPr>
        <w:t>基于缺乏测试</w:t>
      </w:r>
      <w:r>
        <w:rPr>
          <w:rFonts w:ascii="Times New Roman" w:eastAsia="Times New Roman"/>
          <w:lang w:eastAsia="zh-CN"/>
        </w:rPr>
        <w:t xml:space="preserve">, </w:t>
      </w:r>
      <w:r>
        <w:rPr>
          <w:lang w:eastAsia="zh-CN"/>
        </w:rPr>
        <w:t>对于产品</w:t>
      </w:r>
      <w:r>
        <w:rPr>
          <w:rFonts w:ascii="Times New Roman" w:eastAsia="Times New Roman"/>
          <w:lang w:eastAsia="zh-CN"/>
        </w:rPr>
        <w:t>/</w:t>
      </w:r>
      <w:r>
        <w:rPr>
          <w:lang w:eastAsia="zh-CN"/>
        </w:rPr>
        <w:t>制剂</w:t>
      </w:r>
      <w:r>
        <w:rPr>
          <w:rFonts w:ascii="Times New Roman" w:eastAsia="Times New Roman"/>
          <w:lang w:eastAsia="zh-CN"/>
        </w:rPr>
        <w:t>/</w:t>
      </w:r>
      <w:r>
        <w:rPr>
          <w:lang w:eastAsia="zh-CN"/>
        </w:rPr>
        <w:t>化学混合物</w:t>
      </w:r>
      <w:r>
        <w:rPr>
          <w:rFonts w:ascii="Times New Roman" w:eastAsia="Times New Roman"/>
          <w:lang w:eastAsia="zh-CN"/>
        </w:rPr>
        <w:t xml:space="preserve">, </w:t>
      </w:r>
      <w:r>
        <w:rPr>
          <w:lang w:eastAsia="zh-CN"/>
        </w:rPr>
        <w:t>并不会提供手套材料的建议。选择手套材料时</w:t>
      </w:r>
      <w:r>
        <w:rPr>
          <w:rFonts w:ascii="Times New Roman" w:eastAsia="Times New Roman"/>
          <w:lang w:eastAsia="zh-CN"/>
        </w:rPr>
        <w:t xml:space="preserve">, </w:t>
      </w:r>
      <w:r>
        <w:rPr>
          <w:lang w:eastAsia="zh-CN"/>
        </w:rPr>
        <w:t>请注意材料的渗透时间</w:t>
      </w:r>
      <w:r>
        <w:rPr>
          <w:rFonts w:ascii="Times New Roman" w:eastAsia="Times New Roman"/>
          <w:lang w:eastAsia="zh-CN"/>
        </w:rPr>
        <w:t xml:space="preserve">, </w:t>
      </w:r>
      <w:r>
        <w:rPr>
          <w:lang w:eastAsia="zh-CN"/>
        </w:rPr>
        <w:t>渗滤率和降解参数。</w:t>
      </w:r>
    </w:p>
    <w:p w14:paraId="65636785">
      <w:pPr>
        <w:pStyle w:val="2"/>
        <w:numPr>
          <w:ilvl w:val="0"/>
          <w:numId w:val="8"/>
        </w:numPr>
        <w:tabs>
          <w:tab w:val="left" w:pos="711"/>
        </w:tabs>
        <w:spacing w:line="248" w:lineRule="exact"/>
        <w:ind w:left="711" w:hanging="105"/>
        <w:rPr>
          <w:rFonts w:ascii="Times New Roman" w:hAnsi="Times New Roman" w:eastAsia="Times New Roman"/>
        </w:rPr>
      </w:pPr>
      <w:r>
        <w:t>手套材料</w:t>
      </w:r>
      <w:r>
        <w:rPr>
          <w:rFonts w:ascii="Times New Roman" w:hAnsi="Times New Roman" w:eastAsia="Times New Roman"/>
          <w:spacing w:val="-10"/>
        </w:rPr>
        <w:t>:</w:t>
      </w:r>
    </w:p>
    <w:p w14:paraId="3187576C">
      <w:pPr>
        <w:pStyle w:val="3"/>
        <w:spacing w:line="205" w:lineRule="exact"/>
        <w:ind w:left="712"/>
        <w:rPr>
          <w:lang w:eastAsia="zh-CN"/>
        </w:rPr>
      </w:pPr>
      <w:r>
        <w:rPr>
          <w:lang w:eastAsia="zh-CN"/>
        </w:rPr>
        <w:t>选择合适的手套不单取决于材料</w:t>
      </w:r>
      <w:r>
        <w:rPr>
          <w:rFonts w:ascii="Times New Roman" w:eastAsia="Times New Roman"/>
          <w:spacing w:val="31"/>
          <w:lang w:eastAsia="zh-CN"/>
        </w:rPr>
        <w:t xml:space="preserve">, </w:t>
      </w:r>
      <w:r>
        <w:rPr>
          <w:spacing w:val="1"/>
          <w:lang w:eastAsia="zh-CN"/>
        </w:rPr>
        <w:t>亦取决于质量特征</w:t>
      </w:r>
      <w:r>
        <w:rPr>
          <w:rFonts w:ascii="Times New Roman" w:eastAsia="Times New Roman"/>
          <w:spacing w:val="31"/>
          <w:lang w:eastAsia="zh-CN"/>
        </w:rPr>
        <w:t xml:space="preserve">, </w:t>
      </w:r>
      <w:r>
        <w:rPr>
          <w:spacing w:val="-1"/>
          <w:lang w:eastAsia="zh-CN"/>
        </w:rPr>
        <w:t>以及来自哪一间生产厂家。因为该产品是由很</w:t>
      </w:r>
    </w:p>
    <w:p w14:paraId="3031989C">
      <w:pPr>
        <w:pStyle w:val="3"/>
        <w:spacing w:line="200" w:lineRule="exact"/>
        <w:ind w:left="712"/>
        <w:rPr>
          <w:lang w:eastAsia="zh-CN"/>
        </w:rPr>
      </w:pPr>
      <w:r>
        <w:rPr>
          <w:lang w:eastAsia="zh-CN"/>
        </w:rPr>
        <w:t>多材料配制而成</w:t>
      </w:r>
      <w:r>
        <w:rPr>
          <w:rFonts w:ascii="Times New Roman" w:eastAsia="Times New Roman"/>
          <w:spacing w:val="2"/>
          <w:lang w:eastAsia="zh-CN"/>
        </w:rPr>
        <w:t xml:space="preserve">, </w:t>
      </w:r>
      <w:r>
        <w:rPr>
          <w:lang w:eastAsia="zh-CN"/>
        </w:rPr>
        <w:t>手套材料的抵抗力并不可预计</w:t>
      </w:r>
      <w:r>
        <w:rPr>
          <w:rFonts w:ascii="Times New Roman" w:eastAsia="Times New Roman"/>
          <w:spacing w:val="2"/>
          <w:lang w:eastAsia="zh-CN"/>
        </w:rPr>
        <w:t xml:space="preserve">, </w:t>
      </w:r>
      <w:r>
        <w:rPr>
          <w:lang w:eastAsia="zh-CN"/>
        </w:rPr>
        <w:t>所以</w:t>
      </w:r>
      <w:r>
        <w:rPr>
          <w:rFonts w:ascii="Times New Roman" w:eastAsia="Times New Roman"/>
          <w:spacing w:val="2"/>
          <w:lang w:eastAsia="zh-CN"/>
        </w:rPr>
        <w:t xml:space="preserve">, </w:t>
      </w:r>
      <w:r>
        <w:rPr>
          <w:spacing w:val="-1"/>
          <w:lang w:eastAsia="zh-CN"/>
        </w:rPr>
        <w:t>必须在使用之前进行检查。</w:t>
      </w:r>
    </w:p>
    <w:p w14:paraId="79B8725C">
      <w:pPr>
        <w:pStyle w:val="9"/>
        <w:numPr>
          <w:ilvl w:val="0"/>
          <w:numId w:val="8"/>
        </w:numPr>
        <w:tabs>
          <w:tab w:val="left" w:pos="711"/>
        </w:tabs>
        <w:spacing w:line="256" w:lineRule="exact"/>
        <w:ind w:left="711" w:hanging="105"/>
        <w:rPr>
          <w:sz w:val="20"/>
          <w:lang w:eastAsia="zh-CN"/>
        </w:rPr>
      </w:pPr>
      <w:r>
        <w:rPr>
          <w:rFonts w:ascii="Microsoft JhengHei" w:hAnsi="Microsoft JhengHei" w:eastAsia="Microsoft JhengHei"/>
          <w:b/>
          <w:sz w:val="20"/>
          <w:lang w:eastAsia="zh-CN"/>
        </w:rPr>
        <w:t>渗入手套材料的时间</w:t>
      </w:r>
      <w:r>
        <w:rPr>
          <w:rFonts w:ascii="Times New Roman" w:hAnsi="Times New Roman" w:eastAsia="Times New Roman"/>
          <w:b/>
          <w:spacing w:val="19"/>
          <w:sz w:val="20"/>
          <w:lang w:eastAsia="zh-CN"/>
        </w:rPr>
        <w:t xml:space="preserve">: </w:t>
      </w:r>
      <w:r>
        <w:rPr>
          <w:spacing w:val="-1"/>
          <w:sz w:val="20"/>
          <w:lang w:eastAsia="zh-CN"/>
        </w:rPr>
        <w:t>请向劳保手套生产厂家获取准确的破裂时间并观察实际的破裂时间。</w:t>
      </w:r>
    </w:p>
    <w:p w14:paraId="34081D85">
      <w:pPr>
        <w:pStyle w:val="9"/>
        <w:numPr>
          <w:ilvl w:val="0"/>
          <w:numId w:val="8"/>
        </w:numPr>
        <w:tabs>
          <w:tab w:val="left" w:pos="711"/>
        </w:tabs>
        <w:ind w:left="711" w:hanging="105"/>
        <w:rPr>
          <w:sz w:val="20"/>
        </w:rPr>
      </w:pPr>
      <w:r>
        <w:rPr>
          <w:rFonts w:ascii="Microsoft JhengHei" w:hAnsi="Microsoft JhengHei" w:eastAsia="Microsoft JhengHei"/>
          <w:b/>
          <w:sz w:val="20"/>
        </w:rPr>
        <w:t>眼睛</w:t>
      </w:r>
      <w:r>
        <w:rPr>
          <w:rFonts w:ascii="Times New Roman" w:hAnsi="Times New Roman" w:eastAsia="Times New Roman"/>
          <w:b/>
          <w:sz w:val="20"/>
        </w:rPr>
        <w:t>/</w:t>
      </w:r>
      <w:r>
        <w:rPr>
          <w:rFonts w:ascii="Microsoft JhengHei" w:hAnsi="Microsoft JhengHei" w:eastAsia="Microsoft JhengHei"/>
          <w:b/>
          <w:sz w:val="20"/>
        </w:rPr>
        <w:t>面部防护</w:t>
      </w:r>
      <w:r>
        <w:rPr>
          <w:rFonts w:ascii="Times New Roman" w:hAnsi="Times New Roman" w:eastAsia="Times New Roman"/>
          <w:b/>
          <w:spacing w:val="13"/>
          <w:sz w:val="20"/>
        </w:rPr>
        <w:t xml:space="preserve">: </w:t>
      </w:r>
      <w:r>
        <w:rPr>
          <w:spacing w:val="-3"/>
          <w:sz w:val="20"/>
        </w:rPr>
        <w:t>不要求。</w:t>
      </w:r>
    </w:p>
    <w:p w14:paraId="366158F3">
      <w:pPr>
        <w:pStyle w:val="9"/>
        <w:numPr>
          <w:ilvl w:val="0"/>
          <w:numId w:val="8"/>
        </w:numPr>
        <w:tabs>
          <w:tab w:val="left" w:pos="711"/>
        </w:tabs>
        <w:ind w:left="711" w:hanging="105"/>
        <w:rPr>
          <w:sz w:val="20"/>
          <w:lang w:eastAsia="zh-CN"/>
        </w:rPr>
      </w:pPr>
      <w:r>
        <w:rPr>
          <w:rFonts w:ascii="Microsoft JhengHei" w:hAnsi="Microsoft JhengHei" w:eastAsia="Microsoft JhengHei"/>
          <w:b/>
          <w:sz w:val="20"/>
          <w:lang w:eastAsia="zh-CN"/>
        </w:rPr>
        <w:t>皮肤和身体防护</w:t>
      </w:r>
      <w:r>
        <w:rPr>
          <w:rFonts w:ascii="Times New Roman" w:hAnsi="Times New Roman" w:eastAsia="Times New Roman"/>
          <w:b/>
          <w:spacing w:val="15"/>
          <w:sz w:val="20"/>
          <w:lang w:eastAsia="zh-CN"/>
        </w:rPr>
        <w:t xml:space="preserve">: </w:t>
      </w:r>
      <w:r>
        <w:rPr>
          <w:spacing w:val="-2"/>
          <w:sz w:val="20"/>
          <w:lang w:eastAsia="zh-CN"/>
        </w:rPr>
        <w:t>保护性工作服</w:t>
      </w:r>
    </w:p>
    <w:p w14:paraId="4F9E2FC1">
      <w:pPr>
        <w:pStyle w:val="9"/>
        <w:numPr>
          <w:ilvl w:val="0"/>
          <w:numId w:val="8"/>
        </w:numPr>
        <w:tabs>
          <w:tab w:val="left" w:pos="711"/>
        </w:tabs>
        <w:ind w:left="711" w:hanging="105"/>
        <w:rPr>
          <w:sz w:val="20"/>
          <w:lang w:eastAsia="zh-CN"/>
        </w:rPr>
      </w:pPr>
      <w:r>
        <w:rPr>
          <w:rFonts w:ascii="Microsoft JhengHei" w:hAnsi="Microsoft JhengHei" w:eastAsia="Microsoft JhengHei"/>
          <w:b/>
          <w:sz w:val="20"/>
          <w:lang w:eastAsia="zh-CN"/>
        </w:rPr>
        <w:t>热危害</w:t>
      </w:r>
      <w:r>
        <w:rPr>
          <w:rFonts w:ascii="Times New Roman" w:hAnsi="Times New Roman" w:eastAsia="Times New Roman"/>
          <w:b/>
          <w:spacing w:val="7"/>
          <w:sz w:val="20"/>
          <w:lang w:eastAsia="zh-CN"/>
        </w:rPr>
        <w:t xml:space="preserve">: </w:t>
      </w:r>
      <w:r>
        <w:rPr>
          <w:spacing w:val="-1"/>
          <w:sz w:val="20"/>
          <w:lang w:eastAsia="zh-CN"/>
        </w:rPr>
        <w:t>正常使用情况下不需要。</w:t>
      </w:r>
    </w:p>
    <w:p w14:paraId="029AD1EA">
      <w:pPr>
        <w:pStyle w:val="9"/>
        <w:numPr>
          <w:ilvl w:val="0"/>
          <w:numId w:val="8"/>
        </w:numPr>
        <w:tabs>
          <w:tab w:val="left" w:pos="711"/>
        </w:tabs>
        <w:spacing w:line="299" w:lineRule="exact"/>
        <w:ind w:left="711" w:hanging="105"/>
        <w:rPr>
          <w:sz w:val="20"/>
          <w:lang w:eastAsia="zh-CN"/>
        </w:rPr>
      </w:pPr>
      <w:r>
        <w:rPr>
          <w:rFonts w:ascii="Microsoft JhengHei" w:hAnsi="Microsoft JhengHei" w:eastAsia="Microsoft JhengHei"/>
          <w:b/>
          <w:sz w:val="20"/>
          <w:lang w:eastAsia="zh-CN"/>
        </w:rPr>
        <w:t>环境接触控制</w:t>
      </w:r>
      <w:r>
        <w:rPr>
          <w:rFonts w:ascii="Times New Roman" w:hAnsi="Times New Roman" w:eastAsia="Times New Roman"/>
          <w:b/>
          <w:spacing w:val="13"/>
          <w:sz w:val="20"/>
          <w:lang w:eastAsia="zh-CN"/>
        </w:rPr>
        <w:t xml:space="preserve">: </w:t>
      </w:r>
      <w:r>
        <w:rPr>
          <w:spacing w:val="-1"/>
          <w:sz w:val="20"/>
          <w:lang w:eastAsia="zh-CN"/>
        </w:rPr>
        <w:t>控制措施必须符合环境保护法规。</w:t>
      </w:r>
    </w:p>
    <w:p w14:paraId="0873A679">
      <w:pPr>
        <w:pStyle w:val="3"/>
        <w:spacing w:before="110"/>
        <w:rPr>
          <w:lang w:eastAsia="zh-CN"/>
        </w:rPr>
      </w:pPr>
    </w:p>
    <w:tbl>
      <w:tblPr>
        <w:tblStyle w:val="6"/>
        <w:tblW w:w="0" w:type="auto"/>
        <w:tblInd w:w="36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67C8BC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182" w:type="dxa"/>
            <w:shd w:val="clear" w:color="auto" w:fill="0000FF"/>
          </w:tcPr>
          <w:p w14:paraId="57C626BB">
            <w:pPr>
              <w:pStyle w:val="10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9</w:t>
            </w:r>
            <w:r>
              <w:rPr>
                <w:b/>
                <w:color w:val="FFFFFF"/>
                <w:spacing w:val="11"/>
                <w:sz w:val="24"/>
              </w:rPr>
              <w:t xml:space="preserve"> </w:t>
            </w:r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r>
              <w:rPr>
                <w:b/>
                <w:color w:val="FFFFFF"/>
                <w:spacing w:val="7"/>
                <w:sz w:val="24"/>
              </w:rPr>
              <w:t xml:space="preserve">: </w:t>
            </w:r>
            <w:r>
              <w:rPr>
                <w:rFonts w:ascii="Microsoft JhengHei" w:eastAsia="Microsoft JhengHei"/>
                <w:b/>
                <w:color w:val="FFFFFF"/>
                <w:spacing w:val="-3"/>
                <w:sz w:val="24"/>
              </w:rPr>
              <w:t>理化特性</w:t>
            </w:r>
          </w:p>
        </w:tc>
      </w:tr>
    </w:tbl>
    <w:p w14:paraId="1AECA181">
      <w:pPr>
        <w:pStyle w:val="3"/>
        <w:rPr>
          <w:sz w:val="6"/>
        </w:rPr>
      </w:pPr>
    </w:p>
    <w:tbl>
      <w:tblPr>
        <w:tblStyle w:val="6"/>
        <w:tblW w:w="0" w:type="auto"/>
        <w:tblInd w:w="373" w:type="dxa"/>
        <w:tblBorders>
          <w:top w:val="single" w:color="0000FF" w:sz="4" w:space="0"/>
          <w:left w:val="single" w:color="0000FF" w:sz="4" w:space="0"/>
          <w:bottom w:val="single" w:color="0000FF" w:sz="4" w:space="0"/>
          <w:right w:val="single" w:color="0000FF" w:sz="4" w:space="0"/>
          <w:insideH w:val="single" w:color="0000FF" w:sz="4" w:space="0"/>
          <w:insideV w:val="single" w:color="0000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12AAC474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2" w:hRule="atLeast"/>
        </w:trPr>
        <w:tc>
          <w:tcPr>
            <w:tcW w:w="9182" w:type="dxa"/>
          </w:tcPr>
          <w:p w14:paraId="02FC88F1">
            <w:pPr>
              <w:pStyle w:val="10"/>
              <w:numPr>
                <w:ilvl w:val="0"/>
                <w:numId w:val="9"/>
              </w:numPr>
              <w:tabs>
                <w:tab w:val="left" w:pos="342"/>
              </w:tabs>
              <w:spacing w:line="270" w:lineRule="exact"/>
              <w:ind w:left="342" w:hanging="105"/>
              <w:rPr>
                <w:rFonts w:ascii="Microsoft JhengHei" w:hAnsi="Microsoft JhengHei" w:eastAsia="Microsoft JhengHei"/>
                <w:b/>
                <w:sz w:val="20"/>
                <w:lang w:eastAsia="zh-CN"/>
              </w:rPr>
            </w:pPr>
            <w:r>
              <w:rPr>
                <w:b/>
                <w:sz w:val="20"/>
                <w:lang w:eastAsia="zh-CN"/>
              </w:rPr>
              <w:t>9.1</w:t>
            </w:r>
            <w:r>
              <w:rPr>
                <w:b/>
                <w:spacing w:val="56"/>
                <w:sz w:val="20"/>
                <w:lang w:eastAsia="zh-CN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pacing w:val="-1"/>
                <w:sz w:val="20"/>
                <w:lang w:eastAsia="zh-CN"/>
              </w:rPr>
              <w:t>有关基本物理及化学特性的信息</w:t>
            </w:r>
          </w:p>
          <w:p w14:paraId="2D1E2612">
            <w:pPr>
              <w:pStyle w:val="10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物理状态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固</w:t>
            </w:r>
            <w:r>
              <w:rPr>
                <w:rFonts w:ascii="宋体" w:hAnsi="宋体" w:eastAsia="宋体"/>
                <w:spacing w:val="-10"/>
                <w:sz w:val="20"/>
              </w:rPr>
              <w:t>体</w:t>
            </w:r>
          </w:p>
          <w:p w14:paraId="78A753EF">
            <w:pPr>
              <w:pStyle w:val="10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颜色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根据产品规</w:t>
            </w:r>
            <w:r>
              <w:rPr>
                <w:rFonts w:ascii="宋体" w:hAnsi="宋体" w:eastAsia="宋体"/>
                <w:spacing w:val="-10"/>
                <w:sz w:val="20"/>
              </w:rPr>
              <w:t>格</w:t>
            </w:r>
          </w:p>
          <w:p w14:paraId="464BEF09">
            <w:pPr>
              <w:pStyle w:val="10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气味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无气</w:t>
            </w:r>
            <w:r>
              <w:rPr>
                <w:rFonts w:ascii="宋体" w:hAnsi="宋体" w:eastAsia="宋体"/>
                <w:spacing w:val="-10"/>
                <w:sz w:val="20"/>
              </w:rPr>
              <w:t>味</w:t>
            </w:r>
          </w:p>
          <w:p w14:paraId="6A1E05CE">
            <w:pPr>
              <w:pStyle w:val="10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hAnsi="宋体" w:eastAsia="宋体"/>
                <w:sz w:val="20"/>
                <w:lang w:eastAsia="zh-CN"/>
              </w:rPr>
            </w:pPr>
            <w:r>
              <w:rPr>
                <w:rFonts w:ascii="Microsoft JhengHei" w:hAnsi="Microsoft JhengHei" w:eastAsia="Microsoft JhengHei"/>
                <w:b/>
                <w:sz w:val="20"/>
                <w:lang w:eastAsia="zh-CN"/>
              </w:rPr>
              <w:t>气味阈值</w:t>
            </w:r>
            <w:r>
              <w:rPr>
                <w:b/>
                <w:spacing w:val="-10"/>
                <w:sz w:val="20"/>
                <w:lang w:eastAsia="zh-CN"/>
              </w:rPr>
              <w:t>:</w:t>
            </w:r>
            <w:r>
              <w:rPr>
                <w:b/>
                <w:sz w:val="20"/>
                <w:lang w:eastAsia="zh-CN"/>
              </w:rPr>
              <w:tab/>
            </w:r>
            <w:r>
              <w:rPr>
                <w:rFonts w:ascii="宋体" w:hAnsi="宋体" w:eastAsia="宋体"/>
                <w:sz w:val="20"/>
                <w:lang w:eastAsia="zh-CN"/>
              </w:rPr>
              <w:t>无相关详细资</w:t>
            </w:r>
            <w:r>
              <w:rPr>
                <w:rFonts w:ascii="宋体" w:hAnsi="宋体" w:eastAsia="宋体"/>
                <w:spacing w:val="-10"/>
                <w:sz w:val="20"/>
                <w:lang w:eastAsia="zh-CN"/>
              </w:rPr>
              <w:t>料</w:t>
            </w:r>
          </w:p>
          <w:p w14:paraId="1CD1B25D">
            <w:pPr>
              <w:pStyle w:val="10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ind w:left="342" w:hanging="105"/>
              <w:rPr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熔点</w:t>
            </w:r>
            <w:r>
              <w:rPr>
                <w:b/>
                <w:sz w:val="20"/>
              </w:rPr>
              <w:t>/</w:t>
            </w:r>
            <w:r>
              <w:rPr>
                <w:rFonts w:ascii="Microsoft JhengHei" w:hAnsi="Microsoft JhengHei" w:eastAsia="Microsoft JhengHei"/>
                <w:b/>
                <w:sz w:val="20"/>
              </w:rPr>
              <w:t>凝固点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>1</w:t>
            </w:r>
            <w:r>
              <w:rPr>
                <w:rFonts w:hint="eastAsia" w:eastAsia="宋体"/>
                <w:sz w:val="20"/>
                <w:lang w:eastAsia="zh-CN"/>
              </w:rPr>
              <w:t>4</w:t>
            </w:r>
            <w:r>
              <w:rPr>
                <w:sz w:val="20"/>
              </w:rPr>
              <w:t>5~175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°C</w:t>
            </w:r>
          </w:p>
          <w:p w14:paraId="33B45D4C">
            <w:pPr>
              <w:pStyle w:val="10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hAnsi="宋体" w:eastAsia="宋体"/>
                <w:sz w:val="20"/>
                <w:lang w:eastAsia="zh-CN"/>
              </w:rPr>
            </w:pPr>
            <w:r>
              <w:rPr>
                <w:rFonts w:ascii="Microsoft JhengHei" w:hAnsi="Microsoft JhengHei" w:eastAsia="Microsoft JhengHei"/>
                <w:b/>
                <w:sz w:val="20"/>
                <w:lang w:eastAsia="zh-CN"/>
              </w:rPr>
              <w:t>沸点或初始沸点和沸程</w:t>
            </w:r>
            <w:r>
              <w:rPr>
                <w:b/>
                <w:spacing w:val="-10"/>
                <w:sz w:val="20"/>
                <w:lang w:eastAsia="zh-CN"/>
              </w:rPr>
              <w:t>:</w:t>
            </w:r>
            <w:r>
              <w:rPr>
                <w:b/>
                <w:sz w:val="20"/>
                <w:lang w:eastAsia="zh-CN"/>
              </w:rPr>
              <w:tab/>
            </w:r>
            <w:r>
              <w:rPr>
                <w:rFonts w:ascii="宋体" w:hAnsi="宋体" w:eastAsia="宋体"/>
                <w:sz w:val="20"/>
                <w:lang w:eastAsia="zh-CN"/>
              </w:rPr>
              <w:t>无相关详细资</w:t>
            </w:r>
            <w:r>
              <w:rPr>
                <w:rFonts w:ascii="宋体" w:hAnsi="宋体" w:eastAsia="宋体"/>
                <w:spacing w:val="-10"/>
                <w:sz w:val="20"/>
                <w:lang w:eastAsia="zh-CN"/>
              </w:rPr>
              <w:t>料</w:t>
            </w:r>
          </w:p>
          <w:p w14:paraId="296BF956">
            <w:pPr>
              <w:pStyle w:val="10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易燃性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无相关详细资</w:t>
            </w:r>
            <w:r>
              <w:rPr>
                <w:rFonts w:ascii="宋体" w:hAnsi="宋体" w:eastAsia="宋体"/>
                <w:spacing w:val="-10"/>
                <w:sz w:val="20"/>
              </w:rPr>
              <w:t>料</w:t>
            </w:r>
          </w:p>
          <w:p w14:paraId="2E493215">
            <w:pPr>
              <w:pStyle w:val="10"/>
              <w:numPr>
                <w:ilvl w:val="0"/>
                <w:numId w:val="9"/>
              </w:numPr>
              <w:tabs>
                <w:tab w:val="left" w:pos="342"/>
              </w:tabs>
              <w:ind w:left="342" w:hanging="105"/>
              <w:rPr>
                <w:rFonts w:ascii="Microsoft JhengHei" w:hAnsi="Microsoft JhengHei" w:eastAsia="Microsoft JhengHei"/>
                <w:b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pacing w:val="-3"/>
                <w:sz w:val="20"/>
              </w:rPr>
              <w:t>爆炸限值</w:t>
            </w:r>
          </w:p>
          <w:p w14:paraId="4913214D">
            <w:pPr>
              <w:pStyle w:val="10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下限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无相关详细资</w:t>
            </w:r>
            <w:r>
              <w:rPr>
                <w:rFonts w:ascii="宋体" w:hAnsi="宋体" w:eastAsia="宋体"/>
                <w:spacing w:val="-10"/>
                <w:sz w:val="20"/>
              </w:rPr>
              <w:t>料</w:t>
            </w:r>
          </w:p>
          <w:p w14:paraId="7DF1605C">
            <w:pPr>
              <w:pStyle w:val="10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上限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无相关详细资</w:t>
            </w:r>
            <w:r>
              <w:rPr>
                <w:rFonts w:ascii="宋体" w:hAnsi="宋体" w:eastAsia="宋体"/>
                <w:spacing w:val="-10"/>
                <w:sz w:val="20"/>
              </w:rPr>
              <w:t>料</w:t>
            </w:r>
          </w:p>
          <w:p w14:paraId="300A9E03">
            <w:pPr>
              <w:pStyle w:val="10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闪点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无相关详细资</w:t>
            </w:r>
            <w:r>
              <w:rPr>
                <w:rFonts w:ascii="宋体" w:hAnsi="宋体" w:eastAsia="宋体"/>
                <w:spacing w:val="-10"/>
                <w:sz w:val="20"/>
              </w:rPr>
              <w:t>料</w:t>
            </w:r>
          </w:p>
          <w:p w14:paraId="225CA4D8">
            <w:pPr>
              <w:pStyle w:val="10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hAnsi="宋体" w:eastAsia="宋体"/>
                <w:sz w:val="20"/>
                <w:lang w:eastAsia="zh-CN"/>
              </w:rPr>
            </w:pPr>
            <w:r>
              <w:rPr>
                <w:rFonts w:ascii="Microsoft JhengHei" w:hAnsi="Microsoft JhengHei" w:eastAsia="Microsoft JhengHei"/>
                <w:b/>
                <w:sz w:val="20"/>
                <w:lang w:eastAsia="zh-CN"/>
              </w:rPr>
              <w:t>自燃温度</w:t>
            </w:r>
            <w:r>
              <w:rPr>
                <w:b/>
                <w:spacing w:val="-10"/>
                <w:sz w:val="20"/>
                <w:lang w:eastAsia="zh-CN"/>
              </w:rPr>
              <w:t>:</w:t>
            </w:r>
            <w:r>
              <w:rPr>
                <w:b/>
                <w:sz w:val="20"/>
                <w:lang w:eastAsia="zh-CN"/>
              </w:rPr>
              <w:tab/>
            </w:r>
            <w:r>
              <w:rPr>
                <w:rFonts w:ascii="宋体" w:hAnsi="宋体" w:eastAsia="宋体"/>
                <w:sz w:val="20"/>
                <w:lang w:eastAsia="zh-CN"/>
              </w:rPr>
              <w:t>无相关详细资</w:t>
            </w:r>
            <w:r>
              <w:rPr>
                <w:rFonts w:ascii="宋体" w:hAnsi="宋体" w:eastAsia="宋体"/>
                <w:spacing w:val="-10"/>
                <w:sz w:val="20"/>
                <w:lang w:eastAsia="zh-CN"/>
              </w:rPr>
              <w:t>料</w:t>
            </w:r>
          </w:p>
          <w:p w14:paraId="572CBE72">
            <w:pPr>
              <w:pStyle w:val="10"/>
              <w:numPr>
                <w:ilvl w:val="0"/>
                <w:numId w:val="9"/>
              </w:numPr>
              <w:tabs>
                <w:tab w:val="left" w:pos="342"/>
                <w:tab w:val="left" w:pos="3550"/>
              </w:tabs>
              <w:spacing w:line="263" w:lineRule="exact"/>
              <w:ind w:left="342" w:hanging="105"/>
              <w:rPr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分解温度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>&gt;2</w:t>
            </w:r>
            <w:r>
              <w:rPr>
                <w:rFonts w:hint="eastAsia" w:eastAsia="宋体"/>
                <w:sz w:val="20"/>
                <w:lang w:val="en-US" w:eastAsia="zh-CN"/>
              </w:rPr>
              <w:t>7</w:t>
            </w:r>
            <w:bookmarkStart w:id="0" w:name="_GoBack"/>
            <w:bookmarkEnd w:id="0"/>
            <w:r>
              <w:rPr>
                <w:sz w:val="20"/>
              </w:rPr>
              <w:t>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°C</w:t>
            </w:r>
          </w:p>
          <w:p w14:paraId="6A92FC4B">
            <w:pPr>
              <w:pStyle w:val="10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spacing w:line="175" w:lineRule="exact"/>
              <w:ind w:left="342" w:hanging="105"/>
              <w:rPr>
                <w:rFonts w:ascii="宋体" w:hAnsi="宋体" w:eastAsia="宋体"/>
                <w:sz w:val="20"/>
              </w:rPr>
            </w:pPr>
            <w:r>
              <w:rPr>
                <w:b/>
                <w:spacing w:val="-5"/>
                <w:sz w:val="20"/>
              </w:rPr>
              <w:t>pH: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pacing w:val="-2"/>
                <w:sz w:val="20"/>
              </w:rPr>
              <w:t>无相关详细资料</w:t>
            </w:r>
          </w:p>
          <w:p w14:paraId="23E5C421">
            <w:pPr>
              <w:pStyle w:val="10"/>
              <w:numPr>
                <w:ilvl w:val="0"/>
                <w:numId w:val="9"/>
              </w:numPr>
              <w:tabs>
                <w:tab w:val="left" w:pos="342"/>
              </w:tabs>
              <w:spacing w:line="253" w:lineRule="exact"/>
              <w:ind w:left="342" w:hanging="105"/>
              <w:rPr>
                <w:b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黏度</w:t>
            </w:r>
            <w:r>
              <w:rPr>
                <w:b/>
                <w:spacing w:val="-10"/>
                <w:sz w:val="20"/>
              </w:rPr>
              <w:t>:</w:t>
            </w:r>
          </w:p>
          <w:p w14:paraId="40A1FBA2">
            <w:pPr>
              <w:pStyle w:val="10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hAnsi="宋体" w:eastAsia="宋体"/>
                <w:sz w:val="20"/>
                <w:lang w:eastAsia="zh-CN"/>
              </w:rPr>
            </w:pPr>
            <w:r>
              <w:rPr>
                <w:rFonts w:ascii="Microsoft JhengHei" w:hAnsi="Microsoft JhengHei" w:eastAsia="Microsoft JhengHei"/>
                <w:b/>
                <w:sz w:val="20"/>
                <w:lang w:eastAsia="zh-CN"/>
              </w:rPr>
              <w:t>运动黏度</w:t>
            </w:r>
            <w:r>
              <w:rPr>
                <w:b/>
                <w:spacing w:val="-10"/>
                <w:sz w:val="20"/>
                <w:lang w:eastAsia="zh-CN"/>
              </w:rPr>
              <w:t>:</w:t>
            </w:r>
            <w:r>
              <w:rPr>
                <w:b/>
                <w:sz w:val="20"/>
                <w:lang w:eastAsia="zh-CN"/>
              </w:rPr>
              <w:tab/>
            </w:r>
            <w:r>
              <w:rPr>
                <w:rFonts w:ascii="宋体" w:hAnsi="宋体" w:eastAsia="宋体"/>
                <w:sz w:val="20"/>
                <w:lang w:eastAsia="zh-CN"/>
              </w:rPr>
              <w:t>无相关详细资</w:t>
            </w:r>
            <w:r>
              <w:rPr>
                <w:rFonts w:ascii="宋体" w:hAnsi="宋体" w:eastAsia="宋体"/>
                <w:spacing w:val="-10"/>
                <w:sz w:val="20"/>
                <w:lang w:eastAsia="zh-CN"/>
              </w:rPr>
              <w:t>料</w:t>
            </w:r>
          </w:p>
          <w:p w14:paraId="213F40EF">
            <w:pPr>
              <w:pStyle w:val="10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spacing w:line="276" w:lineRule="exact"/>
              <w:ind w:left="342" w:hanging="105"/>
              <w:rPr>
                <w:rFonts w:ascii="宋体" w:hAnsi="宋体" w:eastAsia="宋体"/>
                <w:sz w:val="20"/>
                <w:lang w:eastAsia="zh-CN"/>
              </w:rPr>
            </w:pPr>
            <w:r>
              <w:rPr>
                <w:rFonts w:ascii="Microsoft JhengHei" w:hAnsi="Microsoft JhengHei" w:eastAsia="Microsoft JhengHei"/>
                <w:b/>
                <w:sz w:val="20"/>
                <w:lang w:eastAsia="zh-CN"/>
              </w:rPr>
              <w:t>动力黏度</w:t>
            </w:r>
            <w:r>
              <w:rPr>
                <w:b/>
                <w:spacing w:val="-10"/>
                <w:sz w:val="20"/>
                <w:lang w:eastAsia="zh-CN"/>
              </w:rPr>
              <w:t>:</w:t>
            </w:r>
            <w:r>
              <w:rPr>
                <w:b/>
                <w:sz w:val="20"/>
                <w:lang w:eastAsia="zh-CN"/>
              </w:rPr>
              <w:tab/>
            </w:r>
            <w:r>
              <w:rPr>
                <w:rFonts w:ascii="宋体" w:hAnsi="宋体" w:eastAsia="宋体"/>
                <w:sz w:val="20"/>
                <w:lang w:eastAsia="zh-CN"/>
              </w:rPr>
              <w:t>无相关详细资</w:t>
            </w:r>
            <w:r>
              <w:rPr>
                <w:rFonts w:ascii="宋体" w:hAnsi="宋体" w:eastAsia="宋体"/>
                <w:spacing w:val="-10"/>
                <w:sz w:val="20"/>
                <w:lang w:eastAsia="zh-CN"/>
              </w:rPr>
              <w:t>料</w:t>
            </w:r>
          </w:p>
        </w:tc>
      </w:tr>
    </w:tbl>
    <w:p w14:paraId="3C3F4F63">
      <w:pPr>
        <w:pStyle w:val="10"/>
        <w:spacing w:line="276" w:lineRule="exact"/>
        <w:rPr>
          <w:rFonts w:ascii="宋体" w:hAnsi="宋体" w:eastAsia="宋体"/>
          <w:sz w:val="20"/>
          <w:lang w:eastAsia="zh-CN"/>
        </w:rPr>
        <w:sectPr>
          <w:headerReference r:id="rId8" w:type="default"/>
          <w:footerReference r:id="rId10" w:type="default"/>
          <w:headerReference r:id="rId9" w:type="even"/>
          <w:footerReference r:id="rId11" w:type="even"/>
          <w:pgSz w:w="11910" w:h="16840"/>
          <w:pgMar w:top="1720" w:right="992" w:bottom="1760" w:left="992" w:header="9" w:footer="1570" w:gutter="0"/>
          <w:pgNumType w:start="3"/>
          <w:cols w:space="720" w:num="1"/>
        </w:sectPr>
      </w:pPr>
    </w:p>
    <w:p w14:paraId="63D55A1C">
      <w:pPr>
        <w:pStyle w:val="3"/>
        <w:spacing w:before="194" w:after="1"/>
        <w:rPr>
          <w:lang w:eastAsia="zh-CN"/>
        </w:rPr>
      </w:pPr>
      <w:r>
        <mc:AlternateContent>
          <mc:Choice Requires="wps">
            <w:drawing>
              <wp:anchor distT="0" distB="0" distL="0" distR="0" simplePos="0" relativeHeight="251682816" behindDoc="1" locked="0" layoutInCell="1" allowOverlap="1">
                <wp:simplePos x="0" y="0"/>
                <wp:positionH relativeFrom="page">
                  <wp:posOffset>697865</wp:posOffset>
                </wp:positionH>
                <wp:positionV relativeFrom="page">
                  <wp:posOffset>1167130</wp:posOffset>
                </wp:positionV>
                <wp:extent cx="6163310" cy="5236845"/>
                <wp:effectExtent l="0" t="0" r="0" b="0"/>
                <wp:wrapNone/>
                <wp:docPr id="62" name="Graphic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3310" cy="52368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63310" h="5236845">
                              <a:moveTo>
                                <a:pt x="0" y="0"/>
                              </a:moveTo>
                              <a:lnTo>
                                <a:pt x="6160007" y="0"/>
                              </a:lnTo>
                            </a:path>
                            <a:path w="6163310" h="5236845">
                              <a:moveTo>
                                <a:pt x="0" y="3047"/>
                              </a:moveTo>
                              <a:lnTo>
                                <a:pt x="6160007" y="3047"/>
                              </a:lnTo>
                            </a:path>
                            <a:path w="6163310" h="5236845">
                              <a:moveTo>
                                <a:pt x="0" y="5233415"/>
                              </a:moveTo>
                              <a:lnTo>
                                <a:pt x="6160007" y="5233415"/>
                              </a:lnTo>
                            </a:path>
                            <a:path w="6163310" h="5236845">
                              <a:moveTo>
                                <a:pt x="0" y="5236463"/>
                              </a:moveTo>
                              <a:lnTo>
                                <a:pt x="6160007" y="5236463"/>
                              </a:lnTo>
                            </a:path>
                            <a:path w="6163310" h="5236845">
                              <a:moveTo>
                                <a:pt x="0" y="0"/>
                              </a:moveTo>
                              <a:lnTo>
                                <a:pt x="0" y="5233415"/>
                              </a:lnTo>
                            </a:path>
                            <a:path w="6163310" h="5236845">
                              <a:moveTo>
                                <a:pt x="6160007" y="0"/>
                              </a:moveTo>
                              <a:lnTo>
                                <a:pt x="6160007" y="5233415"/>
                              </a:lnTo>
                            </a:path>
                            <a:path w="6163310" h="5236845">
                              <a:moveTo>
                                <a:pt x="3047" y="0"/>
                              </a:moveTo>
                              <a:lnTo>
                                <a:pt x="3047" y="5233415"/>
                              </a:lnTo>
                            </a:path>
                            <a:path w="6163310" h="5236845">
                              <a:moveTo>
                                <a:pt x="6163055" y="0"/>
                              </a:moveTo>
                              <a:lnTo>
                                <a:pt x="6163055" y="5233415"/>
                              </a:lnTo>
                            </a:path>
                          </a:pathLst>
                        </a:custGeom>
                        <a:ln w="3047">
                          <a:solidFill>
                            <a:srgbClr val="0000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2" o:spid="_x0000_s1026" o:spt="100" style="position:absolute;left:0pt;margin-left:54.95pt;margin-top:91.9pt;height:412.35pt;width:485.3pt;mso-position-horizontal-relative:page;mso-position-vertical-relative:page;z-index:-251633664;mso-width-relative:page;mso-height-relative:page;" filled="f" stroked="t" coordsize="6163310,5236845" o:gfxdata="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SuWqq9sAAAANAQAADwAAAAAAAAABACAA&#10;AAAiAAAAZHJzL2Rvd25yZXYueG1sUEsBAhQAFAAAAAgAh07iQFqhK0N8AgAAJAgAAA4AAAAAAAAA&#10;AQAgAAAAKgEAAGRycy9lMm9Eb2MueG1sUEsFBgAAAAAGAAYAWQEAABgGAAAAAA==&#10;" path="m0,0l6160007,0em0,3047l6160007,3047em0,5233415l6160007,5233415em0,5236463l6160007,5236463em0,0l0,5233415em6160007,0l6160007,5233415em3047,0l3047,5233415em6163055,0l6163055,5233415e">
                <v:fill on="f" focussize="0,0"/>
                <v:stroke weight="0.23992125984252pt" color="#0000FF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mc:AlternateContent>
          <mc:Choice Requires="wpg">
            <w:drawing>
              <wp:anchor distT="0" distB="0" distL="0" distR="0" simplePos="0" relativeHeight="251683840" behindDoc="1" locked="0" layoutInCell="1" allowOverlap="1">
                <wp:simplePos x="0" y="0"/>
                <wp:positionH relativeFrom="page">
                  <wp:posOffset>695960</wp:posOffset>
                </wp:positionH>
                <wp:positionV relativeFrom="page">
                  <wp:posOffset>6468745</wp:posOffset>
                </wp:positionV>
                <wp:extent cx="6166485" cy="1740535"/>
                <wp:effectExtent l="0" t="0" r="0" b="0"/>
                <wp:wrapNone/>
                <wp:docPr id="63" name="Group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485" cy="1740535"/>
                          <a:chOff x="0" y="0"/>
                          <a:chExt cx="6166485" cy="1740535"/>
                        </a:xfrm>
                      </wpg:grpSpPr>
                      <wps:wsp>
                        <wps:cNvPr id="64" name="Graphic 64"/>
                        <wps:cNvSpPr/>
                        <wps:spPr>
                          <a:xfrm>
                            <a:off x="1523" y="1523"/>
                            <a:ext cx="6163310" cy="17379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3310" h="1737995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737995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737995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737995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737995">
                                <a:moveTo>
                                  <a:pt x="0" y="1734324"/>
                                </a:moveTo>
                                <a:lnTo>
                                  <a:pt x="6160007" y="1734324"/>
                                </a:lnTo>
                              </a:path>
                              <a:path w="6163310" h="1737995">
                                <a:moveTo>
                                  <a:pt x="0" y="1737372"/>
                                </a:moveTo>
                                <a:lnTo>
                                  <a:pt x="6160007" y="1737372"/>
                                </a:lnTo>
                              </a:path>
                              <a:path w="6163310" h="1737995">
                                <a:moveTo>
                                  <a:pt x="0" y="0"/>
                                </a:moveTo>
                                <a:lnTo>
                                  <a:pt x="0" y="1734324"/>
                                </a:lnTo>
                              </a:path>
                              <a:path w="6163310" h="1737995">
                                <a:moveTo>
                                  <a:pt x="6160007" y="0"/>
                                </a:moveTo>
                                <a:lnTo>
                                  <a:pt x="6160007" y="1734324"/>
                                </a:lnTo>
                              </a:path>
                              <a:path w="6163310" h="1737995">
                                <a:moveTo>
                                  <a:pt x="3047" y="0"/>
                                </a:moveTo>
                                <a:lnTo>
                                  <a:pt x="3047" y="1734324"/>
                                </a:lnTo>
                              </a:path>
                              <a:path w="6163310" h="1737995">
                                <a:moveTo>
                                  <a:pt x="6163055" y="0"/>
                                </a:moveTo>
                                <a:lnTo>
                                  <a:pt x="6163055" y="1734324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5" name="Textbox 65"/>
                        <wps:cNvSpPr txBox="1"/>
                        <wps:spPr>
                          <a:xfrm>
                            <a:off x="0" y="0"/>
                            <a:ext cx="6166485" cy="17405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9C9912D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14:paraId="34D32B56">
                              <w:pPr>
                                <w:spacing w:before="68"/>
                                <w:rPr>
                                  <w:sz w:val="20"/>
                                </w:rPr>
                              </w:pPr>
                            </w:p>
                            <w:p w14:paraId="243260BB">
                              <w:pPr>
                                <w:numPr>
                                  <w:ilvl w:val="0"/>
                                  <w:numId w:val="10"/>
                                </w:numPr>
                                <w:tabs>
                                  <w:tab w:val="left" w:pos="606"/>
                                </w:tabs>
                                <w:spacing w:line="357" w:lineRule="exact"/>
                                <w:ind w:left="606"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10.1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9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反应性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4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无相关详细资料。</w:t>
                              </w:r>
                            </w:p>
                            <w:p w14:paraId="3BB59B48">
                              <w:pPr>
                                <w:numPr>
                                  <w:ilvl w:val="0"/>
                                  <w:numId w:val="10"/>
                                </w:numPr>
                                <w:tabs>
                                  <w:tab w:val="left" w:pos="606"/>
                                </w:tabs>
                                <w:spacing w:line="346" w:lineRule="exact"/>
                                <w:ind w:left="606"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10.2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3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化学稳定性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6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无相关详细资料。</w:t>
                              </w:r>
                            </w:p>
                            <w:p w14:paraId="4112FF95">
                              <w:pPr>
                                <w:numPr>
                                  <w:ilvl w:val="0"/>
                                  <w:numId w:val="10"/>
                                </w:numPr>
                                <w:tabs>
                                  <w:tab w:val="left" w:pos="606"/>
                                </w:tabs>
                                <w:spacing w:line="346" w:lineRule="exact"/>
                                <w:ind w:left="606"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10.3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9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危险反应的可能性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9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1"/>
                                  <w:sz w:val="20"/>
                                  <w:lang w:eastAsia="zh-CN"/>
                                </w:rPr>
                                <w:t>未有已知的危险反应。</w:t>
                              </w:r>
                            </w:p>
                            <w:p w14:paraId="10E3DC96">
                              <w:pPr>
                                <w:numPr>
                                  <w:ilvl w:val="0"/>
                                  <w:numId w:val="10"/>
                                </w:numPr>
                                <w:tabs>
                                  <w:tab w:val="left" w:pos="606"/>
                                </w:tabs>
                                <w:spacing w:line="346" w:lineRule="exact"/>
                                <w:ind w:left="606"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10.4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5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应避免的条件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7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无相关详细资料。</w:t>
                              </w:r>
                            </w:p>
                            <w:p w14:paraId="109217B9">
                              <w:pPr>
                                <w:numPr>
                                  <w:ilvl w:val="0"/>
                                  <w:numId w:val="10"/>
                                </w:numPr>
                                <w:tabs>
                                  <w:tab w:val="left" w:pos="606"/>
                                </w:tabs>
                                <w:spacing w:line="346" w:lineRule="exact"/>
                                <w:ind w:left="606"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10.5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5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不相容的物质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7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无相关详细资料。</w:t>
                              </w:r>
                            </w:p>
                            <w:p w14:paraId="4FA4D4A5">
                              <w:pPr>
                                <w:numPr>
                                  <w:ilvl w:val="0"/>
                                  <w:numId w:val="10"/>
                                </w:numPr>
                                <w:tabs>
                                  <w:tab w:val="left" w:pos="606"/>
                                </w:tabs>
                                <w:spacing w:line="357" w:lineRule="exact"/>
                                <w:ind w:left="606"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10.6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7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危险的分解产物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8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1"/>
                                  <w:sz w:val="20"/>
                                  <w:lang w:eastAsia="zh-CN"/>
                                </w:rPr>
                                <w:t>未知有危险的分解产品。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3" o:spid="_x0000_s1026" o:spt="203" style="position:absolute;left:0pt;margin-left:54.8pt;margin-top:509.35pt;height:137.05pt;width:485.55pt;mso-position-horizontal-relative:page;mso-position-vertical-relative:page;z-index:-251632640;mso-width-relative:page;mso-height-relative:page;" coordsize="6166485,1740535" o:gfxdata="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">
                <o:lock v:ext="edit" aspectratio="f"/>
                <v:shape id="Graphic 64" o:spid="_x0000_s1026" o:spt="100" style="position:absolute;left:1523;top:1523;height:1737995;width:6163310;" filled="f" stroked="t" coordsize="6163310,1737995" o:gfxdata="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8xpEvQAA&#10;ANsAAAAPAAAAAAAAAAEAIAAAACIAAABkcnMvZG93bnJldi54bWxQSwECFAAUAAAACACHTuJAMy8F&#10;njsAAAA5AAAAEAAAAAAAAAABACAAAAAMAQAAZHJzL3NoYXBleG1sLnhtbFBLBQYAAAAABgAGAFsB&#10;AAC2AwAAAAA=&#10;" path="m0,0l6160007,0em0,3047l6160007,3047em0,0l6160007,0em0,3047l6160007,3047em0,1734324l6160007,1734324em0,1737372l6160007,1737372em0,0l0,1734324em6160007,0l6160007,1734324em3047,0l3047,1734324em6163055,0l6163055,1734324e">
                  <v:fill on="f" focussize="0,0"/>
                  <v:stroke weight="0.23992125984252pt" color="#0000FF" joinstyle="round"/>
                  <v:imagedata o:title=""/>
                  <o:lock v:ext="edit" aspectratio="f"/>
                  <v:textbox inset="0mm,0mm,0mm,0mm"/>
                </v:shape>
                <v:shape id="Textbox 65" o:spid="_x0000_s1026" o:spt="202" type="#_x0000_t202" style="position:absolute;left:0;top:0;height:1740535;width:6166485;" filled="f" stroked="f" coordsize="21600,21600" o:gfxdata="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eyFd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9C9912D">
                        <w:pPr>
                          <w:rPr>
                            <w:sz w:val="20"/>
                          </w:rPr>
                        </w:pPr>
                      </w:p>
                      <w:p w14:paraId="34D32B56">
                        <w:pPr>
                          <w:spacing w:before="68"/>
                          <w:rPr>
                            <w:sz w:val="20"/>
                          </w:rPr>
                        </w:pPr>
                      </w:p>
                      <w:p w14:paraId="243260BB">
                        <w:pPr>
                          <w:numPr>
                            <w:ilvl w:val="0"/>
                            <w:numId w:val="10"/>
                          </w:numPr>
                          <w:tabs>
                            <w:tab w:val="left" w:pos="606"/>
                          </w:tabs>
                          <w:spacing w:line="357" w:lineRule="exact"/>
                          <w:ind w:left="606"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10.1</w:t>
                        </w:r>
                        <w:r>
                          <w:rPr>
                            <w:rFonts w:ascii="Times New Roman" w:eastAsia="Times New Roman"/>
                            <w:b/>
                            <w:spacing w:val="9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反应性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4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无相关详细资料。</w:t>
                        </w:r>
                      </w:p>
                      <w:p w14:paraId="3BB59B48">
                        <w:pPr>
                          <w:numPr>
                            <w:ilvl w:val="0"/>
                            <w:numId w:val="10"/>
                          </w:numPr>
                          <w:tabs>
                            <w:tab w:val="left" w:pos="606"/>
                          </w:tabs>
                          <w:spacing w:line="346" w:lineRule="exact"/>
                          <w:ind w:left="606"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10.2</w:t>
                        </w:r>
                        <w:r>
                          <w:rPr>
                            <w:rFonts w:ascii="Times New Roman" w:eastAsia="Times New Roman"/>
                            <w:b/>
                            <w:spacing w:val="13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化学稳定性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6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无相关详细资料。</w:t>
                        </w:r>
                      </w:p>
                      <w:p w14:paraId="4112FF95">
                        <w:pPr>
                          <w:numPr>
                            <w:ilvl w:val="0"/>
                            <w:numId w:val="10"/>
                          </w:numPr>
                          <w:tabs>
                            <w:tab w:val="left" w:pos="606"/>
                          </w:tabs>
                          <w:spacing w:line="346" w:lineRule="exact"/>
                          <w:ind w:left="606"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10.3</w:t>
                        </w:r>
                        <w:r>
                          <w:rPr>
                            <w:rFonts w:ascii="Times New Roman" w:eastAsia="Times New Roman"/>
                            <w:b/>
                            <w:spacing w:val="19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危险反应的可能性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9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1"/>
                            <w:sz w:val="20"/>
                            <w:lang w:eastAsia="zh-CN"/>
                          </w:rPr>
                          <w:t>未有已知的危险反应。</w:t>
                        </w:r>
                      </w:p>
                      <w:p w14:paraId="10E3DC96">
                        <w:pPr>
                          <w:numPr>
                            <w:ilvl w:val="0"/>
                            <w:numId w:val="10"/>
                          </w:numPr>
                          <w:tabs>
                            <w:tab w:val="left" w:pos="606"/>
                          </w:tabs>
                          <w:spacing w:line="346" w:lineRule="exact"/>
                          <w:ind w:left="606"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10.4</w:t>
                        </w:r>
                        <w:r>
                          <w:rPr>
                            <w:rFonts w:ascii="Times New Roman" w:eastAsia="Times New Roman"/>
                            <w:b/>
                            <w:spacing w:val="15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应避免的条件</w:t>
                        </w:r>
                        <w:r>
                          <w:rPr>
                            <w:rFonts w:ascii="Times New Roman" w:eastAsia="Times New Roman"/>
                            <w:b/>
                            <w:spacing w:val="7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无相关详细资料。</w:t>
                        </w:r>
                      </w:p>
                      <w:p w14:paraId="109217B9">
                        <w:pPr>
                          <w:numPr>
                            <w:ilvl w:val="0"/>
                            <w:numId w:val="10"/>
                          </w:numPr>
                          <w:tabs>
                            <w:tab w:val="left" w:pos="606"/>
                          </w:tabs>
                          <w:spacing w:line="346" w:lineRule="exact"/>
                          <w:ind w:left="606"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10.5</w:t>
                        </w:r>
                        <w:r>
                          <w:rPr>
                            <w:rFonts w:ascii="Times New Roman" w:eastAsia="Times New Roman"/>
                            <w:b/>
                            <w:spacing w:val="15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不相容的物质</w:t>
                        </w:r>
                        <w:r>
                          <w:rPr>
                            <w:rFonts w:ascii="Times New Roman" w:eastAsia="Times New Roman"/>
                            <w:b/>
                            <w:spacing w:val="7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无相关详细资料。</w:t>
                        </w:r>
                      </w:p>
                      <w:p w14:paraId="4FA4D4A5">
                        <w:pPr>
                          <w:numPr>
                            <w:ilvl w:val="0"/>
                            <w:numId w:val="10"/>
                          </w:numPr>
                          <w:tabs>
                            <w:tab w:val="left" w:pos="606"/>
                          </w:tabs>
                          <w:spacing w:line="357" w:lineRule="exact"/>
                          <w:ind w:left="606"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10.6</w:t>
                        </w:r>
                        <w:r>
                          <w:rPr>
                            <w:rFonts w:ascii="Times New Roman" w:eastAsia="Times New Roman"/>
                            <w:b/>
                            <w:spacing w:val="17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危险的分解产物</w:t>
                        </w:r>
                        <w:r>
                          <w:rPr>
                            <w:rFonts w:ascii="Times New Roman" w:eastAsia="Times New Roman"/>
                            <w:b/>
                            <w:spacing w:val="8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1"/>
                            <w:sz w:val="20"/>
                            <w:lang w:eastAsia="zh-CN"/>
                          </w:rPr>
                          <w:t>未知有危险的分解产品。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tbl>
      <w:tblPr>
        <w:tblStyle w:val="6"/>
        <w:tblW w:w="0" w:type="auto"/>
        <w:tblInd w:w="373" w:type="dxa"/>
        <w:tblBorders>
          <w:top w:val="single" w:color="0000FF" w:sz="4" w:space="0"/>
          <w:left w:val="single" w:color="0000FF" w:sz="4" w:space="0"/>
          <w:bottom w:val="single" w:color="0000FF" w:sz="4" w:space="0"/>
          <w:right w:val="single" w:color="0000FF" w:sz="4" w:space="0"/>
          <w:insideH w:val="single" w:color="0000FF" w:sz="4" w:space="0"/>
          <w:insideV w:val="single" w:color="0000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2050AC53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9" w:hRule="atLeast"/>
        </w:trPr>
        <w:tc>
          <w:tcPr>
            <w:tcW w:w="9182" w:type="dxa"/>
          </w:tcPr>
          <w:p w14:paraId="0AEED983">
            <w:pPr>
              <w:pStyle w:val="10"/>
              <w:numPr>
                <w:ilvl w:val="0"/>
                <w:numId w:val="11"/>
              </w:numPr>
              <w:tabs>
                <w:tab w:val="left" w:pos="342"/>
              </w:tabs>
              <w:spacing w:line="270" w:lineRule="exact"/>
              <w:ind w:left="342" w:hanging="105"/>
              <w:rPr>
                <w:rFonts w:ascii="Microsoft JhengHei" w:hAnsi="Microsoft JhengHei" w:eastAsia="Microsoft JhengHei"/>
                <w:b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pacing w:val="-4"/>
                <w:sz w:val="20"/>
              </w:rPr>
              <w:t>溶解度</w:t>
            </w:r>
          </w:p>
          <w:p w14:paraId="081B3B4E">
            <w:pPr>
              <w:pStyle w:val="10"/>
              <w:numPr>
                <w:ilvl w:val="0"/>
                <w:numId w:val="11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水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不溶于</w:t>
            </w:r>
            <w:r>
              <w:rPr>
                <w:rFonts w:ascii="宋体" w:hAnsi="宋体" w:eastAsia="宋体"/>
                <w:spacing w:val="-10"/>
                <w:sz w:val="20"/>
              </w:rPr>
              <w:t>水</w:t>
            </w:r>
          </w:p>
          <w:p w14:paraId="17BEC21B">
            <w:pPr>
              <w:pStyle w:val="10"/>
              <w:numPr>
                <w:ilvl w:val="0"/>
                <w:numId w:val="11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hAnsi="宋体" w:eastAsia="宋体"/>
                <w:sz w:val="20"/>
                <w:lang w:eastAsia="zh-CN"/>
              </w:rPr>
            </w:pPr>
            <w:r>
              <w:rPr>
                <w:rFonts w:ascii="Microsoft JhengHei" w:hAnsi="Microsoft JhengHei" w:eastAsia="Microsoft JhengHei"/>
                <w:b/>
                <w:sz w:val="20"/>
                <w:lang w:eastAsia="zh-CN"/>
              </w:rPr>
              <w:t>有机溶剂</w:t>
            </w:r>
            <w:r>
              <w:rPr>
                <w:b/>
                <w:spacing w:val="-10"/>
                <w:sz w:val="20"/>
                <w:lang w:eastAsia="zh-CN"/>
              </w:rPr>
              <w:t>:</w:t>
            </w:r>
            <w:r>
              <w:rPr>
                <w:b/>
                <w:sz w:val="20"/>
                <w:lang w:eastAsia="zh-CN"/>
              </w:rPr>
              <w:tab/>
            </w:r>
            <w:r>
              <w:rPr>
                <w:rFonts w:ascii="宋体" w:hAnsi="宋体" w:eastAsia="宋体"/>
                <w:sz w:val="20"/>
                <w:lang w:eastAsia="zh-CN"/>
              </w:rPr>
              <w:t>可溶于有机溶</w:t>
            </w:r>
            <w:r>
              <w:rPr>
                <w:rFonts w:ascii="宋体" w:hAnsi="宋体" w:eastAsia="宋体"/>
                <w:spacing w:val="-10"/>
                <w:sz w:val="20"/>
                <w:lang w:eastAsia="zh-CN"/>
              </w:rPr>
              <w:t>剂</w:t>
            </w:r>
          </w:p>
          <w:p w14:paraId="0C294414">
            <w:pPr>
              <w:pStyle w:val="10"/>
              <w:numPr>
                <w:ilvl w:val="0"/>
                <w:numId w:val="11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hAnsi="宋体" w:eastAsia="宋体"/>
                <w:sz w:val="20"/>
                <w:lang w:eastAsia="zh-CN"/>
              </w:rPr>
            </w:pPr>
            <w:r>
              <w:rPr>
                <w:b/>
                <w:sz w:val="20"/>
                <w:lang w:eastAsia="zh-CN"/>
              </w:rPr>
              <w:t>n-</w:t>
            </w:r>
            <w:r>
              <w:rPr>
                <w:rFonts w:ascii="Microsoft JhengHei" w:hAnsi="Microsoft JhengHei" w:eastAsia="Microsoft JhengHei"/>
                <w:b/>
                <w:sz w:val="20"/>
                <w:lang w:eastAsia="zh-CN"/>
              </w:rPr>
              <w:t>辛醇</w:t>
            </w:r>
            <w:r>
              <w:rPr>
                <w:b/>
                <w:sz w:val="20"/>
                <w:lang w:eastAsia="zh-CN"/>
              </w:rPr>
              <w:t>/</w:t>
            </w:r>
            <w:r>
              <w:rPr>
                <w:rFonts w:ascii="Microsoft JhengHei" w:hAnsi="Microsoft JhengHei" w:eastAsia="Microsoft JhengHei"/>
                <w:b/>
                <w:sz w:val="20"/>
                <w:lang w:eastAsia="zh-CN"/>
              </w:rPr>
              <w:t>水分配系数</w:t>
            </w:r>
            <w:r>
              <w:rPr>
                <w:rFonts w:ascii="Microsoft JhengHei" w:hAnsi="Microsoft JhengHei" w:eastAsia="Microsoft JhengHei"/>
                <w:b/>
                <w:spacing w:val="42"/>
                <w:sz w:val="20"/>
                <w:lang w:eastAsia="zh-CN"/>
              </w:rPr>
              <w:t xml:space="preserve"> </w:t>
            </w:r>
            <w:r>
              <w:rPr>
                <w:b/>
                <w:sz w:val="20"/>
                <w:lang w:eastAsia="zh-CN"/>
              </w:rPr>
              <w:t>(</w:t>
            </w:r>
            <w:r>
              <w:rPr>
                <w:rFonts w:ascii="Microsoft JhengHei" w:hAnsi="Microsoft JhengHei" w:eastAsia="Microsoft JhengHei"/>
                <w:b/>
                <w:sz w:val="20"/>
                <w:lang w:eastAsia="zh-CN"/>
              </w:rPr>
              <w:t>对数值</w:t>
            </w:r>
            <w:r>
              <w:rPr>
                <w:b/>
                <w:spacing w:val="-5"/>
                <w:sz w:val="20"/>
                <w:lang w:eastAsia="zh-CN"/>
              </w:rPr>
              <w:t>):</w:t>
            </w:r>
            <w:r>
              <w:rPr>
                <w:b/>
                <w:sz w:val="20"/>
                <w:lang w:eastAsia="zh-CN"/>
              </w:rPr>
              <w:tab/>
            </w:r>
            <w:r>
              <w:rPr>
                <w:rFonts w:ascii="宋体" w:hAnsi="宋体" w:eastAsia="宋体"/>
                <w:sz w:val="20"/>
                <w:lang w:eastAsia="zh-CN"/>
              </w:rPr>
              <w:t>无相关详细资</w:t>
            </w:r>
            <w:r>
              <w:rPr>
                <w:rFonts w:ascii="宋体" w:hAnsi="宋体" w:eastAsia="宋体"/>
                <w:spacing w:val="-10"/>
                <w:sz w:val="20"/>
                <w:lang w:eastAsia="zh-CN"/>
              </w:rPr>
              <w:t>料</w:t>
            </w:r>
          </w:p>
          <w:p w14:paraId="26256492">
            <w:pPr>
              <w:pStyle w:val="10"/>
              <w:numPr>
                <w:ilvl w:val="0"/>
                <w:numId w:val="11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蒸气压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无相关详细资</w:t>
            </w:r>
            <w:r>
              <w:rPr>
                <w:rFonts w:ascii="宋体" w:hAnsi="宋体" w:eastAsia="宋体"/>
                <w:spacing w:val="-10"/>
                <w:sz w:val="20"/>
              </w:rPr>
              <w:t>料</w:t>
            </w:r>
          </w:p>
          <w:p w14:paraId="038FFC73">
            <w:pPr>
              <w:pStyle w:val="10"/>
              <w:numPr>
                <w:ilvl w:val="0"/>
                <w:numId w:val="11"/>
              </w:numPr>
              <w:tabs>
                <w:tab w:val="left" w:pos="342"/>
              </w:tabs>
              <w:ind w:left="342" w:hanging="105"/>
              <w:rPr>
                <w:rFonts w:ascii="Microsoft JhengHei" w:hAnsi="Microsoft JhengHei" w:eastAsia="Microsoft JhengHei"/>
                <w:b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密度</w:t>
            </w:r>
            <w:r>
              <w:rPr>
                <w:b/>
                <w:sz w:val="20"/>
              </w:rPr>
              <w:t>/</w:t>
            </w:r>
            <w:r>
              <w:rPr>
                <w:rFonts w:ascii="Microsoft JhengHei" w:hAnsi="Microsoft JhengHei" w:eastAsia="Microsoft JhengHei"/>
                <w:b/>
                <w:spacing w:val="-3"/>
                <w:sz w:val="20"/>
              </w:rPr>
              <w:t>相对密度</w:t>
            </w:r>
          </w:p>
          <w:p w14:paraId="2BDC347A">
            <w:pPr>
              <w:pStyle w:val="10"/>
              <w:numPr>
                <w:ilvl w:val="0"/>
                <w:numId w:val="11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密度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无相关详细资</w:t>
            </w:r>
            <w:r>
              <w:rPr>
                <w:rFonts w:ascii="宋体" w:hAnsi="宋体" w:eastAsia="宋体"/>
                <w:spacing w:val="-10"/>
                <w:sz w:val="20"/>
              </w:rPr>
              <w:t>料</w:t>
            </w:r>
          </w:p>
          <w:p w14:paraId="0421976F">
            <w:pPr>
              <w:pStyle w:val="10"/>
              <w:numPr>
                <w:ilvl w:val="0"/>
                <w:numId w:val="11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相对密度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hint="eastAsia" w:eastAsia="宋体"/>
                <w:spacing w:val="-4"/>
                <w:sz w:val="20"/>
                <w:lang w:val="en-US" w:eastAsia="zh-CN"/>
              </w:rPr>
              <w:t>0.48</w:t>
            </w:r>
            <w:r>
              <w:rPr>
                <w:rFonts w:hint="eastAsia" w:eastAsia="宋体"/>
                <w:spacing w:val="-4"/>
                <w:sz w:val="20"/>
                <w:lang w:eastAsia="zh-CN"/>
              </w:rPr>
              <w:t>~</w:t>
            </w:r>
            <w:r>
              <w:rPr>
                <w:rFonts w:eastAsia="宋体"/>
                <w:spacing w:val="-4"/>
                <w:sz w:val="20"/>
                <w:lang w:eastAsia="zh-CN"/>
              </w:rPr>
              <w:t>1.</w:t>
            </w:r>
            <w:r>
              <w:rPr>
                <w:rFonts w:hint="eastAsia" w:eastAsia="宋体"/>
                <w:spacing w:val="-4"/>
                <w:sz w:val="20"/>
                <w:lang w:val="en-US" w:eastAsia="zh-CN"/>
              </w:rPr>
              <w:t>18</w:t>
            </w:r>
          </w:p>
          <w:p w14:paraId="17BB3C1E">
            <w:pPr>
              <w:pStyle w:val="10"/>
              <w:numPr>
                <w:ilvl w:val="0"/>
                <w:numId w:val="11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hAnsi="宋体" w:eastAsia="宋体"/>
                <w:sz w:val="20"/>
                <w:lang w:eastAsia="zh-CN"/>
              </w:rPr>
            </w:pPr>
            <w:r>
              <w:rPr>
                <w:rFonts w:ascii="Microsoft JhengHei" w:hAnsi="Microsoft JhengHei" w:eastAsia="Microsoft JhengHei"/>
                <w:b/>
                <w:sz w:val="20"/>
                <w:lang w:eastAsia="zh-CN"/>
              </w:rPr>
              <w:t>相对蒸气密度</w:t>
            </w:r>
            <w:r>
              <w:rPr>
                <w:b/>
                <w:spacing w:val="-10"/>
                <w:sz w:val="20"/>
                <w:lang w:eastAsia="zh-CN"/>
              </w:rPr>
              <w:t>:</w:t>
            </w:r>
            <w:r>
              <w:rPr>
                <w:b/>
                <w:sz w:val="20"/>
                <w:lang w:eastAsia="zh-CN"/>
              </w:rPr>
              <w:tab/>
            </w:r>
            <w:r>
              <w:rPr>
                <w:rFonts w:ascii="宋体" w:hAnsi="宋体" w:eastAsia="宋体"/>
                <w:sz w:val="20"/>
                <w:lang w:eastAsia="zh-CN"/>
              </w:rPr>
              <w:t>无相关详细资</w:t>
            </w:r>
            <w:r>
              <w:rPr>
                <w:rFonts w:ascii="宋体" w:hAnsi="宋体" w:eastAsia="宋体"/>
                <w:spacing w:val="-10"/>
                <w:sz w:val="20"/>
                <w:lang w:eastAsia="zh-CN"/>
              </w:rPr>
              <w:t>料</w:t>
            </w:r>
          </w:p>
          <w:p w14:paraId="04FE069F">
            <w:pPr>
              <w:pStyle w:val="10"/>
              <w:numPr>
                <w:ilvl w:val="0"/>
                <w:numId w:val="11"/>
              </w:numPr>
              <w:tabs>
                <w:tab w:val="left" w:pos="342"/>
                <w:tab w:val="left" w:pos="3558"/>
              </w:tabs>
              <w:spacing w:line="276" w:lineRule="exact"/>
              <w:ind w:left="342" w:hanging="105"/>
              <w:rPr>
                <w:rFonts w:ascii="宋体" w:hAnsi="宋体" w:eastAsia="宋体"/>
                <w:sz w:val="20"/>
                <w:lang w:eastAsia="zh-CN"/>
              </w:rPr>
            </w:pPr>
            <w:r>
              <w:rPr>
                <w:rFonts w:ascii="Microsoft JhengHei" w:hAnsi="Microsoft JhengHei" w:eastAsia="Microsoft JhengHei"/>
                <w:b/>
                <w:sz w:val="20"/>
                <w:lang w:eastAsia="zh-CN"/>
              </w:rPr>
              <w:t>颗粒特征</w:t>
            </w:r>
            <w:r>
              <w:rPr>
                <w:b/>
                <w:spacing w:val="-10"/>
                <w:sz w:val="20"/>
                <w:lang w:eastAsia="zh-CN"/>
              </w:rPr>
              <w:t>:</w:t>
            </w:r>
            <w:r>
              <w:rPr>
                <w:b/>
                <w:sz w:val="20"/>
                <w:lang w:eastAsia="zh-CN"/>
              </w:rPr>
              <w:tab/>
            </w:r>
            <w:r>
              <w:rPr>
                <w:rFonts w:ascii="宋体" w:hAnsi="宋体" w:eastAsia="宋体"/>
                <w:sz w:val="20"/>
                <w:lang w:eastAsia="zh-CN"/>
              </w:rPr>
              <w:t>无相关详细资</w:t>
            </w:r>
            <w:r>
              <w:rPr>
                <w:rFonts w:ascii="宋体" w:hAnsi="宋体" w:eastAsia="宋体"/>
                <w:spacing w:val="-10"/>
                <w:sz w:val="20"/>
                <w:lang w:eastAsia="zh-CN"/>
              </w:rPr>
              <w:t>料</w:t>
            </w:r>
          </w:p>
        </w:tc>
      </w:tr>
      <w:tr w14:paraId="647FB3A9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atLeast"/>
        </w:trPr>
        <w:tc>
          <w:tcPr>
            <w:tcW w:w="9182" w:type="dxa"/>
          </w:tcPr>
          <w:p w14:paraId="51EFA639">
            <w:pPr>
              <w:pStyle w:val="10"/>
              <w:numPr>
                <w:ilvl w:val="0"/>
                <w:numId w:val="12"/>
              </w:numPr>
              <w:tabs>
                <w:tab w:val="left" w:pos="342"/>
              </w:tabs>
              <w:spacing w:line="270" w:lineRule="exact"/>
              <w:ind w:left="342" w:hanging="105"/>
              <w:rPr>
                <w:rFonts w:ascii="Microsoft JhengHei" w:hAnsi="Microsoft JhengHei" w:eastAsia="Microsoft JhengHei"/>
                <w:b/>
                <w:sz w:val="20"/>
              </w:rPr>
            </w:pPr>
            <w:r>
              <w:rPr>
                <w:b/>
                <w:sz w:val="20"/>
              </w:rPr>
              <w:t>9.2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pacing w:val="-3"/>
                <w:sz w:val="20"/>
              </w:rPr>
              <w:t>其他信息</w:t>
            </w:r>
          </w:p>
          <w:p w14:paraId="71C8A9C7">
            <w:pPr>
              <w:pStyle w:val="10"/>
              <w:numPr>
                <w:ilvl w:val="0"/>
                <w:numId w:val="12"/>
              </w:numPr>
              <w:tabs>
                <w:tab w:val="left" w:pos="342"/>
              </w:tabs>
              <w:ind w:left="342" w:hanging="105"/>
              <w:rPr>
                <w:b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外观</w:t>
            </w:r>
            <w:r>
              <w:rPr>
                <w:b/>
                <w:spacing w:val="-10"/>
                <w:sz w:val="20"/>
              </w:rPr>
              <w:t>:</w:t>
            </w:r>
          </w:p>
          <w:p w14:paraId="3A2625AA">
            <w:pPr>
              <w:pStyle w:val="10"/>
              <w:numPr>
                <w:ilvl w:val="0"/>
                <w:numId w:val="12"/>
              </w:numPr>
              <w:tabs>
                <w:tab w:val="left" w:pos="342"/>
                <w:tab w:val="left" w:pos="3558"/>
              </w:tabs>
              <w:spacing w:line="276" w:lineRule="exact"/>
              <w:ind w:left="342" w:hanging="105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性状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固</w:t>
            </w:r>
            <w:r>
              <w:rPr>
                <w:rFonts w:ascii="宋体" w:hAnsi="宋体" w:eastAsia="宋体"/>
                <w:spacing w:val="-10"/>
                <w:sz w:val="20"/>
              </w:rPr>
              <w:t>体</w:t>
            </w:r>
          </w:p>
        </w:tc>
      </w:tr>
      <w:tr w14:paraId="4A56FF8C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2" w:hRule="atLeast"/>
        </w:trPr>
        <w:tc>
          <w:tcPr>
            <w:tcW w:w="9182" w:type="dxa"/>
          </w:tcPr>
          <w:p w14:paraId="121C507C">
            <w:pPr>
              <w:pStyle w:val="10"/>
              <w:numPr>
                <w:ilvl w:val="0"/>
                <w:numId w:val="13"/>
              </w:numPr>
              <w:tabs>
                <w:tab w:val="left" w:pos="342"/>
              </w:tabs>
              <w:spacing w:line="270" w:lineRule="exact"/>
              <w:ind w:left="342" w:hanging="105"/>
              <w:rPr>
                <w:rFonts w:ascii="Microsoft JhengHei" w:hAnsi="Microsoft JhengHei" w:eastAsia="Microsoft JhengHei"/>
                <w:b/>
                <w:sz w:val="20"/>
                <w:lang w:eastAsia="zh-CN"/>
              </w:rPr>
            </w:pPr>
            <w:r>
              <w:rPr>
                <w:rFonts w:ascii="Microsoft JhengHei" w:hAnsi="Microsoft JhengHei" w:eastAsia="Microsoft JhengHei"/>
                <w:b/>
                <w:spacing w:val="-1"/>
                <w:sz w:val="20"/>
                <w:lang w:eastAsia="zh-CN"/>
              </w:rPr>
              <w:t>对于物理危险类别的信息</w:t>
            </w:r>
          </w:p>
          <w:p w14:paraId="634862B6">
            <w:pPr>
              <w:pStyle w:val="10"/>
              <w:numPr>
                <w:ilvl w:val="0"/>
                <w:numId w:val="13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爆炸物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不适</w:t>
            </w:r>
            <w:r>
              <w:rPr>
                <w:rFonts w:ascii="宋体" w:hAnsi="宋体" w:eastAsia="宋体"/>
                <w:spacing w:val="-10"/>
                <w:sz w:val="20"/>
              </w:rPr>
              <w:t>用</w:t>
            </w:r>
          </w:p>
          <w:p w14:paraId="6AFFCCC3">
            <w:pPr>
              <w:pStyle w:val="10"/>
              <w:numPr>
                <w:ilvl w:val="0"/>
                <w:numId w:val="13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易燃气体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不适</w:t>
            </w:r>
            <w:r>
              <w:rPr>
                <w:rFonts w:ascii="宋体" w:hAnsi="宋体" w:eastAsia="宋体"/>
                <w:spacing w:val="-10"/>
                <w:sz w:val="20"/>
              </w:rPr>
              <w:t>用</w:t>
            </w:r>
          </w:p>
          <w:p w14:paraId="725F3D36">
            <w:pPr>
              <w:pStyle w:val="10"/>
              <w:numPr>
                <w:ilvl w:val="0"/>
                <w:numId w:val="13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气溶胶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不适</w:t>
            </w:r>
            <w:r>
              <w:rPr>
                <w:rFonts w:ascii="宋体" w:hAnsi="宋体" w:eastAsia="宋体"/>
                <w:spacing w:val="-10"/>
                <w:sz w:val="20"/>
              </w:rPr>
              <w:t>用</w:t>
            </w:r>
          </w:p>
          <w:p w14:paraId="4ABC41DE">
            <w:pPr>
              <w:pStyle w:val="10"/>
              <w:numPr>
                <w:ilvl w:val="0"/>
                <w:numId w:val="13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氧化性气体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不适</w:t>
            </w:r>
            <w:r>
              <w:rPr>
                <w:rFonts w:ascii="宋体" w:hAnsi="宋体" w:eastAsia="宋体"/>
                <w:spacing w:val="-10"/>
                <w:sz w:val="20"/>
              </w:rPr>
              <w:t>用</w:t>
            </w:r>
          </w:p>
          <w:p w14:paraId="3337C83A">
            <w:pPr>
              <w:pStyle w:val="10"/>
              <w:numPr>
                <w:ilvl w:val="0"/>
                <w:numId w:val="13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高压气体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不适</w:t>
            </w:r>
            <w:r>
              <w:rPr>
                <w:rFonts w:ascii="宋体" w:hAnsi="宋体" w:eastAsia="宋体"/>
                <w:spacing w:val="-10"/>
                <w:sz w:val="20"/>
              </w:rPr>
              <w:t>用</w:t>
            </w:r>
          </w:p>
          <w:p w14:paraId="7E092618">
            <w:pPr>
              <w:pStyle w:val="10"/>
              <w:numPr>
                <w:ilvl w:val="0"/>
                <w:numId w:val="13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易燃液体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不适</w:t>
            </w:r>
            <w:r>
              <w:rPr>
                <w:rFonts w:ascii="宋体" w:hAnsi="宋体" w:eastAsia="宋体"/>
                <w:spacing w:val="-10"/>
                <w:sz w:val="20"/>
              </w:rPr>
              <w:t>用</w:t>
            </w:r>
          </w:p>
          <w:p w14:paraId="40075C6E">
            <w:pPr>
              <w:pStyle w:val="10"/>
              <w:numPr>
                <w:ilvl w:val="0"/>
                <w:numId w:val="13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易燃固体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不适</w:t>
            </w:r>
            <w:r>
              <w:rPr>
                <w:rFonts w:ascii="宋体" w:hAnsi="宋体" w:eastAsia="宋体"/>
                <w:spacing w:val="-10"/>
                <w:sz w:val="20"/>
              </w:rPr>
              <w:t>用</w:t>
            </w:r>
          </w:p>
          <w:p w14:paraId="7571CF95">
            <w:pPr>
              <w:pStyle w:val="10"/>
              <w:numPr>
                <w:ilvl w:val="0"/>
                <w:numId w:val="13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hAnsi="宋体" w:eastAsia="宋体"/>
                <w:sz w:val="20"/>
                <w:lang w:eastAsia="zh-CN"/>
              </w:rPr>
            </w:pPr>
            <w:r>
              <w:rPr>
                <w:rFonts w:ascii="Microsoft JhengHei" w:hAnsi="Microsoft JhengHei" w:eastAsia="Microsoft JhengHei"/>
                <w:b/>
                <w:sz w:val="20"/>
                <w:lang w:eastAsia="zh-CN"/>
              </w:rPr>
              <w:t>自反应物质和混合物</w:t>
            </w:r>
            <w:r>
              <w:rPr>
                <w:b/>
                <w:spacing w:val="-10"/>
                <w:sz w:val="20"/>
                <w:lang w:eastAsia="zh-CN"/>
              </w:rPr>
              <w:t>:</w:t>
            </w:r>
            <w:r>
              <w:rPr>
                <w:b/>
                <w:sz w:val="20"/>
                <w:lang w:eastAsia="zh-CN"/>
              </w:rPr>
              <w:tab/>
            </w:r>
            <w:r>
              <w:rPr>
                <w:rFonts w:ascii="宋体" w:hAnsi="宋体" w:eastAsia="宋体"/>
                <w:sz w:val="20"/>
                <w:lang w:eastAsia="zh-CN"/>
              </w:rPr>
              <w:t>不适</w:t>
            </w:r>
            <w:r>
              <w:rPr>
                <w:rFonts w:ascii="宋体" w:hAnsi="宋体" w:eastAsia="宋体"/>
                <w:spacing w:val="-10"/>
                <w:sz w:val="20"/>
                <w:lang w:eastAsia="zh-CN"/>
              </w:rPr>
              <w:t>用</w:t>
            </w:r>
          </w:p>
          <w:p w14:paraId="2A358F5A">
            <w:pPr>
              <w:pStyle w:val="10"/>
              <w:numPr>
                <w:ilvl w:val="0"/>
                <w:numId w:val="13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发火液体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不适</w:t>
            </w:r>
            <w:r>
              <w:rPr>
                <w:rFonts w:ascii="宋体" w:hAnsi="宋体" w:eastAsia="宋体"/>
                <w:spacing w:val="-10"/>
                <w:sz w:val="20"/>
              </w:rPr>
              <w:t>用</w:t>
            </w:r>
          </w:p>
          <w:p w14:paraId="63C92BDC">
            <w:pPr>
              <w:pStyle w:val="10"/>
              <w:numPr>
                <w:ilvl w:val="0"/>
                <w:numId w:val="13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发火固体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不适</w:t>
            </w:r>
            <w:r>
              <w:rPr>
                <w:rFonts w:ascii="宋体" w:hAnsi="宋体" w:eastAsia="宋体"/>
                <w:spacing w:val="-10"/>
                <w:sz w:val="20"/>
              </w:rPr>
              <w:t>用</w:t>
            </w:r>
          </w:p>
          <w:p w14:paraId="37A491A8">
            <w:pPr>
              <w:pStyle w:val="10"/>
              <w:numPr>
                <w:ilvl w:val="0"/>
                <w:numId w:val="13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hAnsi="宋体" w:eastAsia="宋体"/>
                <w:sz w:val="20"/>
                <w:lang w:eastAsia="zh-CN"/>
              </w:rPr>
            </w:pPr>
            <w:r>
              <w:rPr>
                <w:rFonts w:ascii="Microsoft JhengHei" w:hAnsi="Microsoft JhengHei" w:eastAsia="Microsoft JhengHei"/>
                <w:b/>
                <w:sz w:val="20"/>
                <w:lang w:eastAsia="zh-CN"/>
              </w:rPr>
              <w:t>自热物质和混合物</w:t>
            </w:r>
            <w:r>
              <w:rPr>
                <w:b/>
                <w:spacing w:val="-10"/>
                <w:sz w:val="20"/>
                <w:lang w:eastAsia="zh-CN"/>
              </w:rPr>
              <w:t>:</w:t>
            </w:r>
            <w:r>
              <w:rPr>
                <w:b/>
                <w:sz w:val="20"/>
                <w:lang w:eastAsia="zh-CN"/>
              </w:rPr>
              <w:tab/>
            </w:r>
            <w:r>
              <w:rPr>
                <w:rFonts w:ascii="宋体" w:hAnsi="宋体" w:eastAsia="宋体"/>
                <w:sz w:val="20"/>
                <w:lang w:eastAsia="zh-CN"/>
              </w:rPr>
              <w:t>不适</w:t>
            </w:r>
            <w:r>
              <w:rPr>
                <w:rFonts w:ascii="宋体" w:hAnsi="宋体" w:eastAsia="宋体"/>
                <w:spacing w:val="-10"/>
                <w:sz w:val="20"/>
                <w:lang w:eastAsia="zh-CN"/>
              </w:rPr>
              <w:t>用</w:t>
            </w:r>
          </w:p>
          <w:p w14:paraId="3F74A1BD">
            <w:pPr>
              <w:pStyle w:val="10"/>
              <w:numPr>
                <w:ilvl w:val="0"/>
                <w:numId w:val="13"/>
              </w:numPr>
              <w:tabs>
                <w:tab w:val="left" w:pos="342"/>
              </w:tabs>
              <w:ind w:left="342" w:hanging="105"/>
              <w:rPr>
                <w:rFonts w:ascii="宋体" w:hAnsi="宋体" w:eastAsia="宋体"/>
                <w:sz w:val="20"/>
                <w:lang w:eastAsia="zh-CN"/>
              </w:rPr>
            </w:pPr>
            <w:r>
              <w:rPr>
                <w:rFonts w:ascii="Microsoft JhengHei" w:hAnsi="Microsoft JhengHei" w:eastAsia="Microsoft JhengHei"/>
                <w:b/>
                <w:sz w:val="20"/>
                <w:lang w:eastAsia="zh-CN"/>
              </w:rPr>
              <w:t>遇水放出易燃气体的物质和混合物</w:t>
            </w:r>
            <w:r>
              <w:rPr>
                <w:b/>
                <w:spacing w:val="31"/>
                <w:sz w:val="20"/>
                <w:lang w:eastAsia="zh-CN"/>
              </w:rPr>
              <w:t xml:space="preserve">: </w:t>
            </w:r>
            <w:r>
              <w:rPr>
                <w:rFonts w:ascii="宋体" w:hAnsi="宋体" w:eastAsia="宋体"/>
                <w:spacing w:val="-4"/>
                <w:sz w:val="20"/>
                <w:lang w:eastAsia="zh-CN"/>
              </w:rPr>
              <w:t>不适用</w:t>
            </w:r>
          </w:p>
          <w:p w14:paraId="786DA2FA">
            <w:pPr>
              <w:pStyle w:val="10"/>
              <w:numPr>
                <w:ilvl w:val="0"/>
                <w:numId w:val="13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氧化性液体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不适</w:t>
            </w:r>
            <w:r>
              <w:rPr>
                <w:rFonts w:ascii="宋体" w:hAnsi="宋体" w:eastAsia="宋体"/>
                <w:spacing w:val="-10"/>
                <w:sz w:val="20"/>
              </w:rPr>
              <w:t>用</w:t>
            </w:r>
          </w:p>
          <w:p w14:paraId="2112506D">
            <w:pPr>
              <w:pStyle w:val="10"/>
              <w:numPr>
                <w:ilvl w:val="0"/>
                <w:numId w:val="13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氧化性固体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不适</w:t>
            </w:r>
            <w:r>
              <w:rPr>
                <w:rFonts w:ascii="宋体" w:hAnsi="宋体" w:eastAsia="宋体"/>
                <w:spacing w:val="-10"/>
                <w:sz w:val="20"/>
              </w:rPr>
              <w:t>用</w:t>
            </w:r>
          </w:p>
          <w:p w14:paraId="56A425F6">
            <w:pPr>
              <w:pStyle w:val="10"/>
              <w:numPr>
                <w:ilvl w:val="0"/>
                <w:numId w:val="13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有机过氧化物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不适</w:t>
            </w:r>
            <w:r>
              <w:rPr>
                <w:rFonts w:ascii="宋体" w:hAnsi="宋体" w:eastAsia="宋体"/>
                <w:spacing w:val="-10"/>
                <w:sz w:val="20"/>
              </w:rPr>
              <w:t>用</w:t>
            </w:r>
          </w:p>
          <w:p w14:paraId="72512954">
            <w:pPr>
              <w:pStyle w:val="10"/>
              <w:numPr>
                <w:ilvl w:val="0"/>
                <w:numId w:val="13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金属腐蚀剂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不适</w:t>
            </w:r>
            <w:r>
              <w:rPr>
                <w:rFonts w:ascii="宋体" w:hAnsi="宋体" w:eastAsia="宋体"/>
                <w:spacing w:val="-10"/>
                <w:sz w:val="20"/>
              </w:rPr>
              <w:t>用</w:t>
            </w:r>
          </w:p>
          <w:p w14:paraId="2EAB68FD">
            <w:pPr>
              <w:pStyle w:val="10"/>
              <w:numPr>
                <w:ilvl w:val="0"/>
                <w:numId w:val="13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退敏爆炸物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不适</w:t>
            </w:r>
            <w:r>
              <w:rPr>
                <w:rFonts w:ascii="宋体" w:hAnsi="宋体" w:eastAsia="宋体"/>
                <w:spacing w:val="-10"/>
                <w:sz w:val="20"/>
              </w:rPr>
              <w:t>用</w:t>
            </w:r>
          </w:p>
          <w:p w14:paraId="00E773ED">
            <w:pPr>
              <w:pStyle w:val="10"/>
              <w:numPr>
                <w:ilvl w:val="0"/>
                <w:numId w:val="13"/>
              </w:numPr>
              <w:tabs>
                <w:tab w:val="left" w:pos="342"/>
                <w:tab w:val="left" w:pos="3558"/>
              </w:tabs>
              <w:spacing w:line="276" w:lineRule="exact"/>
              <w:ind w:left="342" w:hanging="105"/>
              <w:rPr>
                <w:rFonts w:ascii="宋体" w:hAnsi="宋体" w:eastAsia="宋体"/>
                <w:sz w:val="20"/>
                <w:lang w:eastAsia="zh-CN"/>
              </w:rPr>
            </w:pPr>
            <w:r>
              <w:rPr>
                <w:rFonts w:ascii="Microsoft JhengHei" w:hAnsi="Microsoft JhengHei" w:eastAsia="Microsoft JhengHei"/>
                <w:b/>
                <w:sz w:val="20"/>
                <w:lang w:eastAsia="zh-CN"/>
              </w:rPr>
              <w:t>其他安全特性</w:t>
            </w:r>
            <w:r>
              <w:rPr>
                <w:b/>
                <w:spacing w:val="-10"/>
                <w:sz w:val="20"/>
                <w:lang w:eastAsia="zh-CN"/>
              </w:rPr>
              <w:t>:</w:t>
            </w:r>
            <w:r>
              <w:rPr>
                <w:b/>
                <w:sz w:val="20"/>
                <w:lang w:eastAsia="zh-CN"/>
              </w:rPr>
              <w:tab/>
            </w:r>
            <w:r>
              <w:rPr>
                <w:rFonts w:ascii="宋体" w:hAnsi="宋体" w:eastAsia="宋体"/>
                <w:sz w:val="20"/>
                <w:lang w:eastAsia="zh-CN"/>
              </w:rPr>
              <w:t>无相关详细资</w:t>
            </w:r>
            <w:r>
              <w:rPr>
                <w:rFonts w:ascii="宋体" w:hAnsi="宋体" w:eastAsia="宋体"/>
                <w:spacing w:val="-10"/>
                <w:sz w:val="20"/>
                <w:lang w:eastAsia="zh-CN"/>
              </w:rPr>
              <w:t>料</w:t>
            </w:r>
          </w:p>
        </w:tc>
      </w:tr>
    </w:tbl>
    <w:p w14:paraId="06967D66">
      <w:pPr>
        <w:pStyle w:val="3"/>
        <w:spacing w:before="219" w:after="1"/>
        <w:rPr>
          <w:lang w:eastAsia="zh-CN"/>
        </w:rPr>
      </w:pPr>
    </w:p>
    <w:tbl>
      <w:tblPr>
        <w:tblStyle w:val="6"/>
        <w:tblW w:w="0" w:type="auto"/>
        <w:tblInd w:w="36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2483EB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182" w:type="dxa"/>
            <w:shd w:val="clear" w:color="auto" w:fill="0000FF"/>
          </w:tcPr>
          <w:p w14:paraId="56556155">
            <w:pPr>
              <w:pStyle w:val="10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10</w:t>
            </w:r>
            <w:r>
              <w:rPr>
                <w:b/>
                <w:color w:val="FFFFFF"/>
                <w:spacing w:val="17"/>
                <w:sz w:val="24"/>
              </w:rPr>
              <w:t xml:space="preserve"> </w:t>
            </w:r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r>
              <w:rPr>
                <w:b/>
                <w:color w:val="FFFFFF"/>
                <w:spacing w:val="10"/>
                <w:sz w:val="24"/>
              </w:rPr>
              <w:t xml:space="preserve">: </w:t>
            </w:r>
            <w:r>
              <w:rPr>
                <w:rFonts w:ascii="Microsoft JhengHei" w:eastAsia="Microsoft JhengHei"/>
                <w:b/>
                <w:color w:val="FFFFFF"/>
                <w:spacing w:val="-2"/>
                <w:sz w:val="24"/>
              </w:rPr>
              <w:t>稳定性和反应性</w:t>
            </w:r>
          </w:p>
        </w:tc>
      </w:tr>
    </w:tbl>
    <w:p w14:paraId="73E782C6">
      <w:pPr>
        <w:pStyle w:val="3"/>
      </w:pPr>
    </w:p>
    <w:p w14:paraId="1390EBE8">
      <w:pPr>
        <w:pStyle w:val="3"/>
      </w:pPr>
    </w:p>
    <w:p w14:paraId="39B6CE11">
      <w:pPr>
        <w:pStyle w:val="3"/>
      </w:pPr>
    </w:p>
    <w:p w14:paraId="350C3127">
      <w:pPr>
        <w:pStyle w:val="3"/>
      </w:pPr>
    </w:p>
    <w:p w14:paraId="2FC669E1">
      <w:pPr>
        <w:pStyle w:val="3"/>
      </w:pPr>
    </w:p>
    <w:p w14:paraId="69D8A5DE">
      <w:pPr>
        <w:pStyle w:val="3"/>
      </w:pPr>
    </w:p>
    <w:p w14:paraId="37601A47">
      <w:pPr>
        <w:pStyle w:val="3"/>
      </w:pPr>
    </w:p>
    <w:p w14:paraId="7CDCED75">
      <w:pPr>
        <w:pStyle w:val="3"/>
      </w:pPr>
    </w:p>
    <w:p w14:paraId="428E8F46">
      <w:pPr>
        <w:pStyle w:val="3"/>
        <w:spacing w:before="214"/>
      </w:pPr>
      <w:r>
        <mc:AlternateContent>
          <mc:Choice Requires="wpg">
            <w:drawing>
              <wp:anchor distT="0" distB="0" distL="0" distR="0" simplePos="0" relativeHeight="251684864" behindDoc="1" locked="0" layoutInCell="1" allowOverlap="1">
                <wp:simplePos x="0" y="0"/>
                <wp:positionH relativeFrom="page">
                  <wp:posOffset>697230</wp:posOffset>
                </wp:positionH>
                <wp:positionV relativeFrom="page">
                  <wp:posOffset>8274685</wp:posOffset>
                </wp:positionV>
                <wp:extent cx="6163310" cy="1630680"/>
                <wp:effectExtent l="4445" t="4445" r="19685" b="10795"/>
                <wp:wrapNone/>
                <wp:docPr id="66" name="Group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3310" cy="1630680"/>
                          <a:chOff x="1523" y="1523"/>
                          <a:chExt cx="6163310" cy="1630680"/>
                        </a:xfrm>
                      </wpg:grpSpPr>
                      <wps:wsp>
                        <wps:cNvPr id="67" name="Graphic 67"/>
                        <wps:cNvSpPr/>
                        <wps:spPr>
                          <a:xfrm>
                            <a:off x="1523" y="1523"/>
                            <a:ext cx="6163310" cy="1630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3310" h="163068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63068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63068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63068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630680">
                                <a:moveTo>
                                  <a:pt x="0" y="1627631"/>
                                </a:moveTo>
                                <a:lnTo>
                                  <a:pt x="6160007" y="1627631"/>
                                </a:lnTo>
                              </a:path>
                              <a:path w="6163310" h="1630680">
                                <a:moveTo>
                                  <a:pt x="0" y="1630679"/>
                                </a:moveTo>
                                <a:lnTo>
                                  <a:pt x="6160007" y="1630679"/>
                                </a:lnTo>
                              </a:path>
                              <a:path w="6163310" h="1630680">
                                <a:moveTo>
                                  <a:pt x="0" y="0"/>
                                </a:moveTo>
                                <a:lnTo>
                                  <a:pt x="0" y="1627631"/>
                                </a:lnTo>
                              </a:path>
                              <a:path w="6163310" h="1630680">
                                <a:moveTo>
                                  <a:pt x="6160007" y="0"/>
                                </a:moveTo>
                                <a:lnTo>
                                  <a:pt x="6160007" y="1627631"/>
                                </a:lnTo>
                              </a:path>
                              <a:path w="6163310" h="1630680">
                                <a:moveTo>
                                  <a:pt x="3047" y="0"/>
                                </a:moveTo>
                                <a:lnTo>
                                  <a:pt x="3047" y="1627631"/>
                                </a:lnTo>
                              </a:path>
                              <a:path w="6163310" h="1630680">
                                <a:moveTo>
                                  <a:pt x="6163055" y="0"/>
                                </a:moveTo>
                                <a:lnTo>
                                  <a:pt x="6163055" y="1627631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8" name="Textbox 68"/>
                        <wps:cNvSpPr txBox="1"/>
                        <wps:spPr>
                          <a:xfrm>
                            <a:off x="318516" y="427952"/>
                            <a:ext cx="3432810" cy="2882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1C8175C">
                              <w:pPr>
                                <w:numPr>
                                  <w:ilvl w:val="0"/>
                                  <w:numId w:val="14"/>
                                </w:numPr>
                                <w:tabs>
                                  <w:tab w:val="left" w:pos="105"/>
                                </w:tabs>
                                <w:spacing w:line="206" w:lineRule="exact"/>
                                <w:ind w:hanging="105"/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11.1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8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3"/>
                                  <w:sz w:val="20"/>
                                  <w:lang w:eastAsia="zh-CN"/>
                                </w:rPr>
                                <w:t xml:space="preserve">欧盟法规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(EC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5"/>
                                  <w:sz w:val="20"/>
                                  <w:lang w:eastAsia="zh-CN"/>
                                </w:rPr>
                                <w:t xml:space="preserve">)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No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7"/>
                                  <w:sz w:val="20"/>
                                  <w:lang w:eastAsia="zh-CN"/>
                                </w:rPr>
                                <w:t xml:space="preserve">.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1272/2008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1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1"/>
                                  <w:sz w:val="20"/>
                                  <w:lang w:eastAsia="zh-CN"/>
                                </w:rPr>
                                <w:t>中定义的危险类别的信息</w:t>
                              </w:r>
                            </w:p>
                            <w:p w14:paraId="24350D1A">
                              <w:pPr>
                                <w:numPr>
                                  <w:ilvl w:val="0"/>
                                  <w:numId w:val="14"/>
                                </w:numPr>
                                <w:tabs>
                                  <w:tab w:val="left" w:pos="105"/>
                                </w:tabs>
                                <w:spacing w:line="247" w:lineRule="exact"/>
                                <w:ind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pacing w:val="3"/>
                                  <w:sz w:val="20"/>
                                  <w:lang w:eastAsia="zh-CN"/>
                                </w:rPr>
                                <w:t xml:space="preserve">急性毒性 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根据现有数据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,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不符合分类标准。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9" name="Textbox 69"/>
                        <wps:cNvSpPr txBox="1"/>
                        <wps:spPr>
                          <a:xfrm>
                            <a:off x="318770" y="1275715"/>
                            <a:ext cx="2804795" cy="2813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25818C9">
                              <w:pPr>
                                <w:spacing w:before="120" w:beforeLines="50" w:line="270" w:lineRule="exact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hAnsi="Times New Roman" w:eastAsia="Times New Roman"/>
                                  <w:sz w:val="20"/>
                                  <w:lang w:eastAsia="zh-CN"/>
                                </w:rPr>
                                <w:t>·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spacing w:val="10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hAns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皮肤腐蚀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/</w:t>
                              </w:r>
                              <w:r>
                                <w:rPr>
                                  <w:rFonts w:ascii="Microsoft JhengHei" w:hAns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刺激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b/>
                                  <w:spacing w:val="3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根据现有数据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sz w:val="20"/>
                                  <w:lang w:eastAsia="zh-CN"/>
                                </w:rPr>
                                <w:t>,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不符合分类标准。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0" name="Textbox 70"/>
                        <wps:cNvSpPr txBox="1"/>
                        <wps:spPr>
                          <a:xfrm>
                            <a:off x="5426968" y="1445180"/>
                            <a:ext cx="582930" cy="1111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5FFAE3">
                              <w:pPr>
                                <w:spacing w:line="174" w:lineRule="exact"/>
                                <w:rPr>
                                  <w:rFonts w:ascii="Times New Roman" w:eastAsia="Times New Roman"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(</w:t>
                              </w:r>
                              <w:r>
                                <w:rPr>
                                  <w:spacing w:val="-21"/>
                                  <w:sz w:val="16"/>
                                </w:rPr>
                                <w:t xml:space="preserve">在 </w:t>
                              </w: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5</w:t>
                              </w:r>
                              <w:r>
                                <w:rPr>
                                  <w:rFonts w:ascii="Times New Roman" w:eastAsia="Times New Roman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页继续</w:t>
                              </w:r>
                              <w:r>
                                <w:rPr>
                                  <w:rFonts w:ascii="Times New Roman" w:eastAsia="Times New Roman"/>
                                  <w:spacing w:val="-10"/>
                                  <w:sz w:val="16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6" o:spid="_x0000_s1026" o:spt="203" style="position:absolute;left:0pt;margin-left:54.9pt;margin-top:651.55pt;height:128.4pt;width:485.3pt;mso-position-horizontal-relative:page;mso-position-vertical-relative:page;z-index:-251631616;mso-width-relative:page;mso-height-relative:page;" coordorigin="1523,1523" coordsize="6163310,1630680" o:gfxdata="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">
                <o:lock v:ext="edit" aspectratio="f"/>
                <v:shape id="Graphic 67" o:spid="_x0000_s1026" o:spt="100" style="position:absolute;left:1523;top:1523;height:1630680;width:6163310;" filled="f" stroked="t" coordsize="6163310,1630680" o:gfxdata="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Lhd9Z7gAAADbAAAA&#10;DwAAAAAAAAABACAAAAAiAAAAZHJzL2Rvd25yZXYueG1sUEsBAhQAFAAAAAgAh07iQDMvBZ47AAAA&#10;OQAAABAAAAAAAAAAAQAgAAAABwEAAGRycy9zaGFwZXhtbC54bWxQSwUGAAAAAAYABgBbAQAAsQMA&#10;AAAA&#10;" path="m0,0l6160007,0em0,3047l6160007,3047em0,0l6160007,0em0,3047l6160007,3047em0,1627631l6160007,1627631em0,1630679l6160007,1630679em0,0l0,1627631em6160007,0l6160007,1627631em3047,0l3047,1627631em6163055,0l6163055,1627631e">
                  <v:fill on="f" focussize="0,0"/>
                  <v:stroke weight="0.23992125984252pt" color="#0000FF" joinstyle="round"/>
                  <v:imagedata o:title=""/>
                  <o:lock v:ext="edit" aspectratio="f"/>
                  <v:textbox inset="0mm,0mm,0mm,0mm"/>
                </v:shape>
                <v:shape id="Textbox 68" o:spid="_x0000_s1026" o:spt="202" type="#_x0000_t202" style="position:absolute;left:318516;top:427952;height:288290;width:3432810;" filled="f" stroked="f" coordsize="21600,21600" o:gfxdata="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HqOw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1C8175C">
                        <w:pPr>
                          <w:numPr>
                            <w:ilvl w:val="0"/>
                            <w:numId w:val="14"/>
                          </w:numPr>
                          <w:tabs>
                            <w:tab w:val="left" w:pos="105"/>
                          </w:tabs>
                          <w:spacing w:line="206" w:lineRule="exact"/>
                          <w:ind w:hanging="105"/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11.1</w:t>
                        </w:r>
                        <w:r>
                          <w:rPr>
                            <w:rFonts w:ascii="Times New Roman" w:eastAsia="Times New Roman"/>
                            <w:b/>
                            <w:spacing w:val="8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3"/>
                            <w:sz w:val="20"/>
                            <w:lang w:eastAsia="zh-CN"/>
                          </w:rPr>
                          <w:t xml:space="preserve">欧盟法规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(EC</w:t>
                        </w:r>
                        <w:r>
                          <w:rPr>
                            <w:rFonts w:ascii="Times New Roman" w:eastAsia="Times New Roman"/>
                            <w:b/>
                            <w:spacing w:val="5"/>
                            <w:sz w:val="20"/>
                            <w:lang w:eastAsia="zh-CN"/>
                          </w:rPr>
                          <w:t xml:space="preserve">)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No</w:t>
                        </w:r>
                        <w:r>
                          <w:rPr>
                            <w:rFonts w:ascii="Times New Roman" w:eastAsia="Times New Roman"/>
                            <w:b/>
                            <w:spacing w:val="7"/>
                            <w:sz w:val="20"/>
                            <w:lang w:eastAsia="zh-CN"/>
                          </w:rPr>
                          <w:t xml:space="preserve">.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1272/2008</w:t>
                        </w:r>
                        <w:r>
                          <w:rPr>
                            <w:rFonts w:ascii="Times New Roman" w:eastAsia="Times New Roman"/>
                            <w:b/>
                            <w:spacing w:val="11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1"/>
                            <w:sz w:val="20"/>
                            <w:lang w:eastAsia="zh-CN"/>
                          </w:rPr>
                          <w:t>中定义的危险类别的信息</w:t>
                        </w:r>
                      </w:p>
                      <w:p w14:paraId="24350D1A">
                        <w:pPr>
                          <w:numPr>
                            <w:ilvl w:val="0"/>
                            <w:numId w:val="14"/>
                          </w:numPr>
                          <w:tabs>
                            <w:tab w:val="left" w:pos="105"/>
                          </w:tabs>
                          <w:spacing w:line="247" w:lineRule="exact"/>
                          <w:ind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pacing w:val="3"/>
                            <w:sz w:val="20"/>
                            <w:lang w:eastAsia="zh-CN"/>
                          </w:rPr>
                          <w:t xml:space="preserve">急性毒性 </w:t>
                        </w:r>
                        <w:r>
                          <w:rPr>
                            <w:sz w:val="20"/>
                            <w:lang w:eastAsia="zh-CN"/>
                          </w:rPr>
                          <w:t>根据现有数据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,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不符合分类标准。</w:t>
                        </w:r>
                      </w:p>
                    </w:txbxContent>
                  </v:textbox>
                </v:shape>
                <v:shape id="Textbox 69" o:spid="_x0000_s1026" o:spt="202" type="#_x0000_t202" style="position:absolute;left:318770;top:1275715;height:281305;width:2804795;" filled="f" stroked="f" coordsize="21600,21600" o:gfxdata="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YrW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325818C9">
                        <w:pPr>
                          <w:spacing w:before="120" w:beforeLines="50" w:line="270" w:lineRule="exact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hAnsi="Times New Roman" w:eastAsia="Times New Roman"/>
                            <w:sz w:val="20"/>
                            <w:lang w:eastAsia="zh-CN"/>
                          </w:rPr>
                          <w:t>·</w:t>
                        </w:r>
                        <w:r>
                          <w:rPr>
                            <w:rFonts w:ascii="Times New Roman" w:hAnsi="Times New Roman" w:eastAsia="Times New Roman"/>
                            <w:spacing w:val="10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hAnsi="Microsoft JhengHei" w:eastAsia="Microsoft JhengHei"/>
                            <w:b/>
                            <w:sz w:val="20"/>
                            <w:lang w:eastAsia="zh-CN"/>
                          </w:rPr>
                          <w:t>皮肤腐蚀</w:t>
                        </w:r>
                        <w:r>
                          <w:rPr>
                            <w:rFonts w:ascii="Times New Roman" w:hAnsi="Times New Roman" w:eastAsia="Times New Roman"/>
                            <w:b/>
                            <w:sz w:val="20"/>
                            <w:lang w:eastAsia="zh-CN"/>
                          </w:rPr>
                          <w:t>/</w:t>
                        </w:r>
                        <w:r>
                          <w:rPr>
                            <w:rFonts w:ascii="Microsoft JhengHei" w:hAnsi="Microsoft JhengHei" w:eastAsia="Microsoft JhengHei"/>
                            <w:b/>
                            <w:sz w:val="20"/>
                            <w:lang w:eastAsia="zh-CN"/>
                          </w:rPr>
                          <w:t>刺激</w:t>
                        </w:r>
                        <w:r>
                          <w:rPr>
                            <w:rFonts w:ascii="Times New Roman" w:hAnsi="Times New Roman" w:eastAsia="Times New Roman"/>
                            <w:b/>
                            <w:spacing w:val="3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z w:val="20"/>
                            <w:lang w:eastAsia="zh-CN"/>
                          </w:rPr>
                          <w:t>根据现有数据</w:t>
                        </w:r>
                        <w:r>
                          <w:rPr>
                            <w:rFonts w:ascii="Times New Roman" w:hAnsi="Times New Roman" w:eastAsia="Times New Roman"/>
                            <w:sz w:val="20"/>
                            <w:lang w:eastAsia="zh-CN"/>
                          </w:rPr>
                          <w:t>,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不符合分类标准。</w:t>
                        </w:r>
                      </w:p>
                    </w:txbxContent>
                  </v:textbox>
                </v:shape>
                <v:shape id="Textbox 70" o:spid="_x0000_s1026" o:spt="202" type="#_x0000_t202" style="position:absolute;left:5426968;top:1445180;height:111125;width:582930;" filled="f" stroked="f" coordsize="21600,21600" o:gfxdata="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9UUGL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35FFAE3">
                        <w:pPr>
                          <w:spacing w:line="174" w:lineRule="exact"/>
                          <w:rPr>
                            <w:rFonts w:ascii="Times New Roman" w:eastAsia="Times New Roman"/>
                            <w:sz w:val="16"/>
                          </w:rPr>
                        </w:pPr>
                        <w:r>
                          <w:rPr>
                            <w:rFonts w:ascii="Times New Roman" w:eastAsia="Times New Roman"/>
                            <w:sz w:val="16"/>
                          </w:rPr>
                          <w:t>(</w:t>
                        </w:r>
                        <w:r>
                          <w:rPr>
                            <w:spacing w:val="-21"/>
                            <w:sz w:val="16"/>
                          </w:rPr>
                          <w:t xml:space="preserve">在 </w:t>
                        </w:r>
                        <w:r>
                          <w:rPr>
                            <w:rFonts w:ascii="Times New Roman" w:eastAsia="Times New Roman"/>
                            <w:sz w:val="16"/>
                          </w:rPr>
                          <w:t>5</w:t>
                        </w:r>
                        <w:r>
                          <w:rPr>
                            <w:rFonts w:ascii="Times New Roman" w:eastAsia="Times New Roman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页继续</w:t>
                        </w:r>
                        <w:r>
                          <w:rPr>
                            <w:rFonts w:ascii="Times New Roman" w:eastAsia="Times New Roman"/>
                            <w:spacing w:val="-10"/>
                            <w:sz w:val="16"/>
                          </w:rPr>
                          <w:t>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tbl>
      <w:tblPr>
        <w:tblStyle w:val="6"/>
        <w:tblW w:w="0" w:type="auto"/>
        <w:tblInd w:w="36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1C9843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182" w:type="dxa"/>
            <w:shd w:val="clear" w:color="auto" w:fill="0000FF"/>
          </w:tcPr>
          <w:p w14:paraId="721B4E50">
            <w:pPr>
              <w:pStyle w:val="10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11</w:t>
            </w:r>
            <w:r>
              <w:rPr>
                <w:b/>
                <w:color w:val="FFFFFF"/>
                <w:spacing w:val="13"/>
                <w:sz w:val="24"/>
              </w:rPr>
              <w:t xml:space="preserve"> </w:t>
            </w:r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r>
              <w:rPr>
                <w:b/>
                <w:color w:val="FFFFFF"/>
                <w:spacing w:val="8"/>
                <w:sz w:val="24"/>
              </w:rPr>
              <w:t xml:space="preserve">: </w:t>
            </w:r>
            <w:r>
              <w:rPr>
                <w:rFonts w:ascii="Microsoft JhengHei" w:eastAsia="Microsoft JhengHei"/>
                <w:b/>
                <w:color w:val="FFFFFF"/>
                <w:spacing w:val="-2"/>
                <w:sz w:val="24"/>
              </w:rPr>
              <w:t>毒理学信息</w:t>
            </w:r>
          </w:p>
        </w:tc>
      </w:tr>
    </w:tbl>
    <w:p w14:paraId="186C2426">
      <w:pPr>
        <w:pStyle w:val="3"/>
      </w:pPr>
    </w:p>
    <w:p w14:paraId="07B381E7">
      <w:pPr>
        <w:pStyle w:val="3"/>
        <w:spacing w:before="140" w:after="1"/>
      </w:pPr>
    </w:p>
    <w:tbl>
      <w:tblPr>
        <w:tblStyle w:val="6"/>
        <w:tblW w:w="0" w:type="auto"/>
        <w:tblInd w:w="373" w:type="dxa"/>
        <w:tblBorders>
          <w:top w:val="single" w:color="0000FF" w:sz="4" w:space="0"/>
          <w:left w:val="single" w:color="0000FF" w:sz="4" w:space="0"/>
          <w:bottom w:val="single" w:color="0000FF" w:sz="4" w:space="0"/>
          <w:right w:val="single" w:color="0000FF" w:sz="4" w:space="0"/>
          <w:insideH w:val="single" w:color="0000FF" w:sz="4" w:space="0"/>
          <w:insideV w:val="single" w:color="0000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2"/>
        <w:gridCol w:w="572"/>
        <w:gridCol w:w="7810"/>
      </w:tblGrid>
      <w:tr w14:paraId="50A27FD5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9184" w:type="dxa"/>
            <w:gridSpan w:val="3"/>
          </w:tcPr>
          <w:p w14:paraId="0C8B21F6">
            <w:pPr>
              <w:pStyle w:val="10"/>
              <w:spacing w:line="258" w:lineRule="exact"/>
              <w:ind w:left="237"/>
              <w:rPr>
                <w:b/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z w:val="20"/>
              </w:rPr>
              <w:t xml:space="preserve">与分类相关的 </w:t>
            </w:r>
            <w:r>
              <w:rPr>
                <w:b/>
                <w:sz w:val="20"/>
              </w:rPr>
              <w:t>LD</w:t>
            </w:r>
            <w:r>
              <w:rPr>
                <w:b/>
                <w:spacing w:val="2"/>
                <w:sz w:val="20"/>
              </w:rPr>
              <w:t xml:space="preserve">/ </w:t>
            </w:r>
            <w:r>
              <w:rPr>
                <w:b/>
                <w:sz w:val="20"/>
              </w:rPr>
              <w:t>LC50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z w:val="20"/>
              </w:rPr>
              <w:t>值</w:t>
            </w:r>
            <w:r>
              <w:rPr>
                <w:b/>
                <w:spacing w:val="-10"/>
                <w:sz w:val="20"/>
              </w:rPr>
              <w:t>:</w:t>
            </w:r>
          </w:p>
        </w:tc>
      </w:tr>
      <w:tr w14:paraId="26E709EA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9184" w:type="dxa"/>
            <w:gridSpan w:val="3"/>
          </w:tcPr>
          <w:p w14:paraId="050EE154">
            <w:pPr>
              <w:pStyle w:val="10"/>
              <w:spacing w:line="258" w:lineRule="exact"/>
              <w:ind w:left="343"/>
              <w:rPr>
                <w:rFonts w:ascii="Microsoft JhengHei" w:eastAsia="Microsoft JhengHei"/>
                <w:b/>
                <w:sz w:val="20"/>
              </w:rPr>
            </w:pPr>
            <w:r>
              <w:rPr>
                <w:b/>
                <w:sz w:val="20"/>
              </w:rPr>
              <w:t>CAS</w:t>
            </w:r>
            <w:r>
              <w:rPr>
                <w:b/>
                <w:spacing w:val="1"/>
                <w:sz w:val="20"/>
              </w:rPr>
              <w:t xml:space="preserve">: </w:t>
            </w:r>
            <w:r>
              <w:rPr>
                <w:b/>
                <w:sz w:val="20"/>
              </w:rPr>
              <w:t>471-34-1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rFonts w:ascii="Microsoft JhengHei" w:eastAsia="Microsoft JhengHei"/>
                <w:b/>
                <w:spacing w:val="-4"/>
                <w:sz w:val="20"/>
              </w:rPr>
              <w:t>碳酸钙</w:t>
            </w:r>
          </w:p>
        </w:tc>
      </w:tr>
      <w:tr w14:paraId="08020589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802" w:type="dxa"/>
          </w:tcPr>
          <w:p w14:paraId="08742AE8">
            <w:pPr>
              <w:pStyle w:val="10"/>
              <w:spacing w:line="231" w:lineRule="exact"/>
              <w:ind w:left="343"/>
              <w:rPr>
                <w:rFonts w:ascii="宋体" w:eastAsia="宋体"/>
                <w:sz w:val="20"/>
              </w:rPr>
            </w:pPr>
            <w:r>
              <w:rPr>
                <w:rFonts w:ascii="宋体" w:eastAsia="宋体"/>
                <w:spacing w:val="-5"/>
                <w:sz w:val="20"/>
              </w:rPr>
              <w:t>口腔</w:t>
            </w:r>
          </w:p>
        </w:tc>
        <w:tc>
          <w:tcPr>
            <w:tcW w:w="572" w:type="dxa"/>
          </w:tcPr>
          <w:p w14:paraId="6B9EB209">
            <w:pPr>
              <w:pStyle w:val="10"/>
              <w:spacing w:line="218" w:lineRule="exact"/>
              <w:ind w:left="49"/>
              <w:rPr>
                <w:sz w:val="20"/>
              </w:rPr>
            </w:pPr>
            <w:r>
              <w:rPr>
                <w:spacing w:val="-4"/>
                <w:sz w:val="20"/>
              </w:rPr>
              <w:t>LD50</w:t>
            </w:r>
          </w:p>
        </w:tc>
        <w:tc>
          <w:tcPr>
            <w:tcW w:w="7810" w:type="dxa"/>
          </w:tcPr>
          <w:p w14:paraId="42210678">
            <w:pPr>
              <w:pStyle w:val="10"/>
              <w:spacing w:line="231" w:lineRule="exact"/>
              <w:ind w:left="49"/>
              <w:rPr>
                <w:sz w:val="20"/>
              </w:rPr>
            </w:pPr>
            <w:r>
              <w:rPr>
                <w:sz w:val="20"/>
              </w:rPr>
              <w:t>6,450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mg/kg</w:t>
            </w:r>
            <w:r>
              <w:rPr>
                <w:spacing w:val="2"/>
                <w:sz w:val="20"/>
              </w:rPr>
              <w:t xml:space="preserve"> (</w:t>
            </w:r>
            <w:r>
              <w:rPr>
                <w:rFonts w:ascii="宋体" w:eastAsia="宋体"/>
                <w:sz w:val="20"/>
              </w:rPr>
              <w:t>大鼠</w:t>
            </w:r>
            <w:r>
              <w:rPr>
                <w:spacing w:val="-10"/>
                <w:sz w:val="20"/>
              </w:rPr>
              <w:t>)</w:t>
            </w:r>
          </w:p>
        </w:tc>
      </w:tr>
    </w:tbl>
    <w:p w14:paraId="509B0760">
      <w:pPr>
        <w:pStyle w:val="10"/>
        <w:spacing w:line="231" w:lineRule="exact"/>
        <w:rPr>
          <w:sz w:val="20"/>
        </w:rPr>
        <w:sectPr>
          <w:pgSz w:w="11910" w:h="16840"/>
          <w:pgMar w:top="1720" w:right="992" w:bottom="1280" w:left="992" w:header="9" w:footer="1080" w:gutter="0"/>
          <w:cols w:space="720" w:num="1"/>
        </w:sectPr>
      </w:pPr>
    </w:p>
    <w:p w14:paraId="6676C6F6">
      <w:pPr>
        <w:pStyle w:val="3"/>
      </w:pPr>
      <w:r>
        <mc:AlternateContent>
          <mc:Choice Requires="wpg">
            <w:drawing>
              <wp:anchor distT="0" distB="0" distL="0" distR="0" simplePos="0" relativeHeight="251685888" behindDoc="1" locked="0" layoutInCell="1" allowOverlap="1">
                <wp:simplePos x="0" y="0"/>
                <wp:positionH relativeFrom="page">
                  <wp:posOffset>697230</wp:posOffset>
                </wp:positionH>
                <wp:positionV relativeFrom="page">
                  <wp:posOffset>1166495</wp:posOffset>
                </wp:positionV>
                <wp:extent cx="6163310" cy="2127885"/>
                <wp:effectExtent l="4445" t="4445" r="19685" b="16510"/>
                <wp:wrapNone/>
                <wp:docPr id="88" name="Group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3310" cy="2127885"/>
                          <a:chOff x="1523" y="1523"/>
                          <a:chExt cx="6163310" cy="2127885"/>
                        </a:xfrm>
                      </wpg:grpSpPr>
                      <wps:wsp>
                        <wps:cNvPr id="89" name="Graphic 89"/>
                        <wps:cNvSpPr/>
                        <wps:spPr>
                          <a:xfrm>
                            <a:off x="1523" y="1523"/>
                            <a:ext cx="6163310" cy="21278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3310" h="2127885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2127885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2127885">
                                <a:moveTo>
                                  <a:pt x="0" y="2124455"/>
                                </a:moveTo>
                                <a:lnTo>
                                  <a:pt x="6160007" y="2124455"/>
                                </a:lnTo>
                              </a:path>
                              <a:path w="6163310" h="2127885">
                                <a:moveTo>
                                  <a:pt x="0" y="2127503"/>
                                </a:moveTo>
                                <a:lnTo>
                                  <a:pt x="6160007" y="2127503"/>
                                </a:lnTo>
                              </a:path>
                              <a:path w="6163310" h="2127885">
                                <a:moveTo>
                                  <a:pt x="0" y="0"/>
                                </a:moveTo>
                                <a:lnTo>
                                  <a:pt x="0" y="2124455"/>
                                </a:lnTo>
                              </a:path>
                              <a:path w="6163310" h="2127885">
                                <a:moveTo>
                                  <a:pt x="6160007" y="0"/>
                                </a:moveTo>
                                <a:lnTo>
                                  <a:pt x="6160007" y="2124455"/>
                                </a:lnTo>
                              </a:path>
                              <a:path w="6163310" h="2127885">
                                <a:moveTo>
                                  <a:pt x="3047" y="0"/>
                                </a:moveTo>
                                <a:lnTo>
                                  <a:pt x="3047" y="2124455"/>
                                </a:lnTo>
                              </a:path>
                              <a:path w="6163310" h="2127885">
                                <a:moveTo>
                                  <a:pt x="6163055" y="0"/>
                                </a:moveTo>
                                <a:lnTo>
                                  <a:pt x="6163055" y="2124455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0" name="Textbox 90"/>
                        <wps:cNvSpPr txBox="1"/>
                        <wps:spPr>
                          <a:xfrm>
                            <a:off x="5527552" y="76628"/>
                            <a:ext cx="482600" cy="1111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85C6DDF">
                              <w:pPr>
                                <w:spacing w:line="174" w:lineRule="exact"/>
                                <w:rPr>
                                  <w:rFonts w:ascii="Times New Roman" w:eastAsia="Times New Roman"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(</w:t>
                              </w:r>
                              <w:r>
                                <w:rPr>
                                  <w:spacing w:val="-15"/>
                                  <w:sz w:val="16"/>
                                </w:rPr>
                                <w:t xml:space="preserve">接第 </w:t>
                              </w: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4</w:t>
                              </w:r>
                              <w:r>
                                <w:rPr>
                                  <w:rFonts w:ascii="Times New Roman" w:eastAsia="Times New Roman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页</w:t>
                              </w:r>
                              <w:r>
                                <w:rPr>
                                  <w:rFonts w:ascii="Times New Roman" w:eastAsia="Times New Roman"/>
                                  <w:spacing w:val="-10"/>
                                  <w:sz w:val="16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1" name="Textbox 91"/>
                        <wps:cNvSpPr txBox="1"/>
                        <wps:spPr>
                          <a:xfrm>
                            <a:off x="318516" y="166446"/>
                            <a:ext cx="3990340" cy="1339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689A39D">
                              <w:pPr>
                                <w:numPr>
                                  <w:ilvl w:val="0"/>
                                  <w:numId w:val="15"/>
                                </w:numPr>
                                <w:tabs>
                                  <w:tab w:val="left" w:pos="105"/>
                                </w:tabs>
                                <w:spacing w:line="253" w:lineRule="exact"/>
                                <w:ind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严重眼睛损伤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/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眼睛刺激性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4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根据现有数据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,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不符合分类标准。</w:t>
                              </w:r>
                            </w:p>
                            <w:p w14:paraId="59568C2F">
                              <w:pPr>
                                <w:numPr>
                                  <w:ilvl w:val="0"/>
                                  <w:numId w:val="15"/>
                                </w:numPr>
                                <w:tabs>
                                  <w:tab w:val="left" w:pos="105"/>
                                </w:tabs>
                                <w:spacing w:line="230" w:lineRule="exact"/>
                                <w:ind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呼吸或皮肤过敏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6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根据现有数据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,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不符合分类标准。</w:t>
                              </w:r>
                            </w:p>
                            <w:p w14:paraId="684CD238">
                              <w:pPr>
                                <w:numPr>
                                  <w:ilvl w:val="0"/>
                                  <w:numId w:val="15"/>
                                </w:numPr>
                                <w:tabs>
                                  <w:tab w:val="left" w:pos="105"/>
                                </w:tabs>
                                <w:spacing w:line="230" w:lineRule="exact"/>
                                <w:ind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生殖细胞突变性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6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根据现有数据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,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不符合分类标准。</w:t>
                              </w:r>
                            </w:p>
                            <w:p w14:paraId="6629A4CE">
                              <w:pPr>
                                <w:numPr>
                                  <w:ilvl w:val="0"/>
                                  <w:numId w:val="15"/>
                                </w:numPr>
                                <w:tabs>
                                  <w:tab w:val="left" w:pos="105"/>
                                </w:tabs>
                                <w:spacing w:line="230" w:lineRule="exact"/>
                                <w:ind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致癌性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7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根据现有数据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,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不符合分类标准。</w:t>
                              </w:r>
                            </w:p>
                            <w:p w14:paraId="66A45357">
                              <w:pPr>
                                <w:numPr>
                                  <w:ilvl w:val="0"/>
                                  <w:numId w:val="15"/>
                                </w:numPr>
                                <w:tabs>
                                  <w:tab w:val="left" w:pos="105"/>
                                </w:tabs>
                                <w:spacing w:line="230" w:lineRule="exact"/>
                                <w:ind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生殖毒性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0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根据现有数据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,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不符合分类标准。</w:t>
                              </w:r>
                            </w:p>
                            <w:p w14:paraId="491E2F02">
                              <w:pPr>
                                <w:numPr>
                                  <w:ilvl w:val="0"/>
                                  <w:numId w:val="15"/>
                                </w:numPr>
                                <w:tabs>
                                  <w:tab w:val="left" w:pos="105"/>
                                </w:tabs>
                                <w:spacing w:line="230" w:lineRule="exact"/>
                                <w:ind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特异性靶器官系统毒性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-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一次性接触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32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根据现有数据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,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不符合分类标准。</w:t>
                              </w:r>
                            </w:p>
                            <w:p w14:paraId="25FE49FA">
                              <w:pPr>
                                <w:numPr>
                                  <w:ilvl w:val="0"/>
                                  <w:numId w:val="15"/>
                                </w:numPr>
                                <w:tabs>
                                  <w:tab w:val="left" w:pos="105"/>
                                </w:tabs>
                                <w:spacing w:line="230" w:lineRule="exact"/>
                                <w:ind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特异性靶器官系统毒性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-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反复接触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30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根据现有数据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,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不符合分类标准。</w:t>
                              </w:r>
                            </w:p>
                            <w:p w14:paraId="2768C507">
                              <w:pPr>
                                <w:numPr>
                                  <w:ilvl w:val="0"/>
                                  <w:numId w:val="15"/>
                                </w:numPr>
                                <w:tabs>
                                  <w:tab w:val="left" w:pos="105"/>
                                </w:tabs>
                                <w:spacing w:line="230" w:lineRule="exact"/>
                                <w:ind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吸入危害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0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根据现有数据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,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不符合分类标准。</w:t>
                              </w:r>
                            </w:p>
                            <w:p w14:paraId="795B62C6">
                              <w:pPr>
                                <w:numPr>
                                  <w:ilvl w:val="0"/>
                                  <w:numId w:val="15"/>
                                </w:numPr>
                                <w:tabs>
                                  <w:tab w:val="left" w:pos="105"/>
                                </w:tabs>
                                <w:spacing w:line="243" w:lineRule="exact"/>
                                <w:ind w:hanging="105"/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11.2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3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2"/>
                                  <w:sz w:val="20"/>
                                </w:rPr>
                                <w:t>关于其他危害的信息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2" name="Textbox 92"/>
                        <wps:cNvSpPr txBox="1"/>
                        <wps:spPr>
                          <a:xfrm>
                            <a:off x="319023" y="1943353"/>
                            <a:ext cx="1576705" cy="1428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C42E2F7">
                              <w:pPr>
                                <w:spacing w:line="224" w:lineRule="exact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hAnsi="Times New Roman" w:eastAsia="Times New Roman"/>
                                  <w:sz w:val="20"/>
                                  <w:lang w:eastAsia="zh-CN"/>
                                </w:rPr>
                                <w:t>·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spacing w:val="4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hAns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其他信息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b/>
                                  <w:spacing w:val="1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无相关详细资料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8" o:spid="_x0000_s1026" o:spt="203" style="position:absolute;left:0pt;margin-left:54.9pt;margin-top:91.85pt;height:167.55pt;width:485.3pt;mso-position-horizontal-relative:page;mso-position-vertical-relative:page;z-index:-251630592;mso-width-relative:page;mso-height-relative:page;" coordorigin="1523,1523" coordsize="6163310,2127885" o:gfxdata="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">
                <o:lock v:ext="edit" aspectratio="f"/>
                <v:shape id="Graphic 89" o:spid="_x0000_s1026" o:spt="100" style="position:absolute;left:1523;top:1523;height:2127885;width:6163310;" filled="f" stroked="t" coordsize="6163310,2127885" o:gfxdata="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fWDpi/&#10;AAAA2wAAAA8AAAAAAAAAAQAgAAAAIgAAAGRycy9kb3ducmV2LnhtbFBLAQIUABQAAAAIAIdO4kAz&#10;LwWeOwAAADkAAAAQAAAAAAAAAAEAIAAAAA4BAABkcnMvc2hhcGV4bWwueG1sUEsFBgAAAAAGAAYA&#10;WwEAALgDAAAAAA==&#10;" path="m0,0l6160007,0em0,3047l6160007,3047em0,2124455l6160007,2124455em0,2127503l6160007,2127503em0,0l0,2124455em6160007,0l6160007,2124455em3047,0l3047,2124455em6163055,0l6163055,2124455e">
                  <v:fill on="f" focussize="0,0"/>
                  <v:stroke weight="0.23992125984252pt" color="#0000FF" joinstyle="round"/>
                  <v:imagedata o:title=""/>
                  <o:lock v:ext="edit" aspectratio="f"/>
                  <v:textbox inset="0mm,0mm,0mm,0mm"/>
                </v:shape>
                <v:shape id="Textbox 90" o:spid="_x0000_s1026" o:spt="202" type="#_x0000_t202" style="position:absolute;left:5527552;top:76628;height:111125;width:482600;" filled="f" stroked="f" coordsize="21600,21600" o:gfxdata="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fZ8uK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485C6DDF">
                        <w:pPr>
                          <w:spacing w:line="174" w:lineRule="exact"/>
                          <w:rPr>
                            <w:rFonts w:ascii="Times New Roman" w:eastAsia="Times New Roman"/>
                            <w:sz w:val="16"/>
                          </w:rPr>
                        </w:pPr>
                        <w:r>
                          <w:rPr>
                            <w:rFonts w:ascii="Times New Roman" w:eastAsia="Times New Roman"/>
                            <w:sz w:val="16"/>
                          </w:rPr>
                          <w:t>(</w:t>
                        </w:r>
                        <w:r>
                          <w:rPr>
                            <w:spacing w:val="-15"/>
                            <w:sz w:val="16"/>
                          </w:rPr>
                          <w:t xml:space="preserve">接第 </w:t>
                        </w:r>
                        <w:r>
                          <w:rPr>
                            <w:rFonts w:ascii="Times New Roman" w:eastAsia="Times New Roman"/>
                            <w:sz w:val="16"/>
                          </w:rPr>
                          <w:t>4</w:t>
                        </w:r>
                        <w:r>
                          <w:rPr>
                            <w:rFonts w:ascii="Times New Roman" w:eastAsia="Times New Roman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页</w:t>
                        </w:r>
                        <w:r>
                          <w:rPr>
                            <w:rFonts w:ascii="Times New Roman" w:eastAsia="Times New Roman"/>
                            <w:spacing w:val="-10"/>
                            <w:sz w:val="16"/>
                          </w:rPr>
                          <w:t>)</w:t>
                        </w:r>
                      </w:p>
                    </w:txbxContent>
                  </v:textbox>
                </v:shape>
                <v:shape id="Textbox 91" o:spid="_x0000_s1026" o:spt="202" type="#_x0000_t202" style="position:absolute;left:318516;top:166446;height:1339850;width:3990340;" filled="f" stroked="f" coordsize="21600,21600" o:gfxdata="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lVd5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3689A39D">
                        <w:pPr>
                          <w:numPr>
                            <w:ilvl w:val="0"/>
                            <w:numId w:val="15"/>
                          </w:numPr>
                          <w:tabs>
                            <w:tab w:val="left" w:pos="105"/>
                          </w:tabs>
                          <w:spacing w:line="253" w:lineRule="exact"/>
                          <w:ind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严重眼睛损伤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/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眼睛刺激性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24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z w:val="20"/>
                            <w:lang w:eastAsia="zh-CN"/>
                          </w:rPr>
                          <w:t>根据现有数据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,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不符合分类标准。</w:t>
                        </w:r>
                      </w:p>
                      <w:p w14:paraId="59568C2F">
                        <w:pPr>
                          <w:numPr>
                            <w:ilvl w:val="0"/>
                            <w:numId w:val="15"/>
                          </w:numPr>
                          <w:tabs>
                            <w:tab w:val="left" w:pos="105"/>
                          </w:tabs>
                          <w:spacing w:line="230" w:lineRule="exact"/>
                          <w:ind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呼吸或皮肤过敏</w:t>
                        </w:r>
                        <w:r>
                          <w:rPr>
                            <w:rFonts w:ascii="Times New Roman" w:eastAsia="Times New Roman"/>
                            <w:b/>
                            <w:spacing w:val="16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z w:val="20"/>
                            <w:lang w:eastAsia="zh-CN"/>
                          </w:rPr>
                          <w:t>根据现有数据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,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不符合分类标准。</w:t>
                        </w:r>
                      </w:p>
                      <w:p w14:paraId="684CD238">
                        <w:pPr>
                          <w:numPr>
                            <w:ilvl w:val="0"/>
                            <w:numId w:val="15"/>
                          </w:numPr>
                          <w:tabs>
                            <w:tab w:val="left" w:pos="105"/>
                          </w:tabs>
                          <w:spacing w:line="230" w:lineRule="exact"/>
                          <w:ind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生殖细胞突变性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16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z w:val="20"/>
                            <w:lang w:eastAsia="zh-CN"/>
                          </w:rPr>
                          <w:t>根据现有数据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,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不符合分类标准。</w:t>
                        </w:r>
                      </w:p>
                      <w:p w14:paraId="6629A4CE">
                        <w:pPr>
                          <w:numPr>
                            <w:ilvl w:val="0"/>
                            <w:numId w:val="15"/>
                          </w:numPr>
                          <w:tabs>
                            <w:tab w:val="left" w:pos="105"/>
                          </w:tabs>
                          <w:spacing w:line="230" w:lineRule="exact"/>
                          <w:ind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致癌性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7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z w:val="20"/>
                            <w:lang w:eastAsia="zh-CN"/>
                          </w:rPr>
                          <w:t>根据现有数据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,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不符合分类标准。</w:t>
                        </w:r>
                      </w:p>
                      <w:p w14:paraId="66A45357">
                        <w:pPr>
                          <w:numPr>
                            <w:ilvl w:val="0"/>
                            <w:numId w:val="15"/>
                          </w:numPr>
                          <w:tabs>
                            <w:tab w:val="left" w:pos="105"/>
                          </w:tabs>
                          <w:spacing w:line="230" w:lineRule="exact"/>
                          <w:ind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生殖毒性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10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z w:val="20"/>
                            <w:lang w:eastAsia="zh-CN"/>
                          </w:rPr>
                          <w:t>根据现有数据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,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不符合分类标准。</w:t>
                        </w:r>
                      </w:p>
                      <w:p w14:paraId="491E2F02">
                        <w:pPr>
                          <w:numPr>
                            <w:ilvl w:val="0"/>
                            <w:numId w:val="15"/>
                          </w:numPr>
                          <w:tabs>
                            <w:tab w:val="left" w:pos="105"/>
                          </w:tabs>
                          <w:spacing w:line="230" w:lineRule="exact"/>
                          <w:ind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特异性靶器官系统毒性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-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一次性接触</w:t>
                        </w:r>
                        <w:r>
                          <w:rPr>
                            <w:rFonts w:ascii="Times New Roman" w:eastAsia="Times New Roman"/>
                            <w:b/>
                            <w:spacing w:val="32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z w:val="20"/>
                            <w:lang w:eastAsia="zh-CN"/>
                          </w:rPr>
                          <w:t>根据现有数据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,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不符合分类标准。</w:t>
                        </w:r>
                      </w:p>
                      <w:p w14:paraId="25FE49FA">
                        <w:pPr>
                          <w:numPr>
                            <w:ilvl w:val="0"/>
                            <w:numId w:val="15"/>
                          </w:numPr>
                          <w:tabs>
                            <w:tab w:val="left" w:pos="105"/>
                          </w:tabs>
                          <w:spacing w:line="230" w:lineRule="exact"/>
                          <w:ind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特异性靶器官系统毒性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-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反复接触</w:t>
                        </w:r>
                        <w:r>
                          <w:rPr>
                            <w:rFonts w:ascii="Times New Roman" w:eastAsia="Times New Roman"/>
                            <w:b/>
                            <w:spacing w:val="30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z w:val="20"/>
                            <w:lang w:eastAsia="zh-CN"/>
                          </w:rPr>
                          <w:t>根据现有数据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,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不符合分类标准。</w:t>
                        </w:r>
                      </w:p>
                      <w:p w14:paraId="2768C507">
                        <w:pPr>
                          <w:numPr>
                            <w:ilvl w:val="0"/>
                            <w:numId w:val="15"/>
                          </w:numPr>
                          <w:tabs>
                            <w:tab w:val="left" w:pos="105"/>
                          </w:tabs>
                          <w:spacing w:line="230" w:lineRule="exact"/>
                          <w:ind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吸入危害</w:t>
                        </w:r>
                        <w:r>
                          <w:rPr>
                            <w:rFonts w:ascii="Times New Roman" w:eastAsia="Times New Roman"/>
                            <w:b/>
                            <w:spacing w:val="10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z w:val="20"/>
                            <w:lang w:eastAsia="zh-CN"/>
                          </w:rPr>
                          <w:t>根据现有数据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,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不符合分类标准。</w:t>
                        </w:r>
                      </w:p>
                      <w:p w14:paraId="795B62C6">
                        <w:pPr>
                          <w:numPr>
                            <w:ilvl w:val="0"/>
                            <w:numId w:val="15"/>
                          </w:numPr>
                          <w:tabs>
                            <w:tab w:val="left" w:pos="105"/>
                          </w:tabs>
                          <w:spacing w:line="243" w:lineRule="exact"/>
                          <w:ind w:hanging="105"/>
                          <w:rPr>
                            <w:rFonts w:ascii="Microsoft JhengHei" w:eastAsia="Microsoft JhengHei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11.2</w:t>
                        </w:r>
                        <w:r>
                          <w:rPr>
                            <w:rFonts w:ascii="Times New Roman" w:eastAsia="Times New Roman"/>
                            <w:b/>
                            <w:spacing w:val="3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2"/>
                            <w:sz w:val="20"/>
                          </w:rPr>
                          <w:t>关于其他危害的信息</w:t>
                        </w:r>
                      </w:p>
                    </w:txbxContent>
                  </v:textbox>
                </v:shape>
                <v:shape id="Textbox 92" o:spid="_x0000_s1026" o:spt="202" type="#_x0000_t202" style="position:absolute;left:319023;top:1943353;height:142875;width:1576705;" filled="f" stroked="f" coordsize="21600,21600" o:gfxdata="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R8kO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C42E2F7">
                        <w:pPr>
                          <w:spacing w:line="224" w:lineRule="exact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hAnsi="Times New Roman" w:eastAsia="Times New Roman"/>
                            <w:sz w:val="20"/>
                            <w:lang w:eastAsia="zh-CN"/>
                          </w:rPr>
                          <w:t>·</w:t>
                        </w:r>
                        <w:r>
                          <w:rPr>
                            <w:rFonts w:ascii="Times New Roman" w:hAnsi="Times New Roman" w:eastAsia="Times New Roman"/>
                            <w:spacing w:val="4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hAnsi="Microsoft JhengHei" w:eastAsia="Microsoft JhengHei"/>
                            <w:b/>
                            <w:sz w:val="20"/>
                            <w:lang w:eastAsia="zh-CN"/>
                          </w:rPr>
                          <w:t>其他信息</w:t>
                        </w:r>
                        <w:r>
                          <w:rPr>
                            <w:rFonts w:ascii="Times New Roman" w:hAnsi="Times New Roman" w:eastAsia="Times New Roman"/>
                            <w:b/>
                            <w:spacing w:val="1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无相关详细资料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0" distR="0" simplePos="0" relativeHeight="251686912" behindDoc="1" locked="0" layoutInCell="1" allowOverlap="1">
                <wp:simplePos x="0" y="0"/>
                <wp:positionH relativeFrom="page">
                  <wp:posOffset>695960</wp:posOffset>
                </wp:positionH>
                <wp:positionV relativeFrom="page">
                  <wp:posOffset>3359785</wp:posOffset>
                </wp:positionV>
                <wp:extent cx="6166485" cy="2326005"/>
                <wp:effectExtent l="0" t="0" r="0" b="0"/>
                <wp:wrapNone/>
                <wp:docPr id="93" name="Group 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485" cy="2326005"/>
                          <a:chOff x="0" y="0"/>
                          <a:chExt cx="6166485" cy="2326005"/>
                        </a:xfrm>
                      </wpg:grpSpPr>
                      <wps:wsp>
                        <wps:cNvPr id="94" name="Graphic 94"/>
                        <wps:cNvSpPr/>
                        <wps:spPr>
                          <a:xfrm>
                            <a:off x="1523" y="1523"/>
                            <a:ext cx="6163310" cy="2322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3310" h="232283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232283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232283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232283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2322830">
                                <a:moveTo>
                                  <a:pt x="0" y="2319527"/>
                                </a:moveTo>
                                <a:lnTo>
                                  <a:pt x="6160007" y="2319527"/>
                                </a:lnTo>
                              </a:path>
                              <a:path w="6163310" h="2322830">
                                <a:moveTo>
                                  <a:pt x="0" y="2322575"/>
                                </a:moveTo>
                                <a:lnTo>
                                  <a:pt x="6160007" y="2322575"/>
                                </a:lnTo>
                              </a:path>
                              <a:path w="6163310" h="2322830">
                                <a:moveTo>
                                  <a:pt x="0" y="0"/>
                                </a:moveTo>
                                <a:lnTo>
                                  <a:pt x="0" y="2319527"/>
                                </a:lnTo>
                              </a:path>
                              <a:path w="6163310" h="2322830">
                                <a:moveTo>
                                  <a:pt x="6160007" y="0"/>
                                </a:moveTo>
                                <a:lnTo>
                                  <a:pt x="6160007" y="2319527"/>
                                </a:lnTo>
                              </a:path>
                              <a:path w="6163310" h="2322830">
                                <a:moveTo>
                                  <a:pt x="3047" y="0"/>
                                </a:moveTo>
                                <a:lnTo>
                                  <a:pt x="3047" y="2319527"/>
                                </a:lnTo>
                              </a:path>
                              <a:path w="6163310" h="2322830">
                                <a:moveTo>
                                  <a:pt x="6163055" y="0"/>
                                </a:moveTo>
                                <a:lnTo>
                                  <a:pt x="6163055" y="2319527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5" name="Textbox 95"/>
                        <wps:cNvSpPr txBox="1"/>
                        <wps:spPr>
                          <a:xfrm>
                            <a:off x="0" y="0"/>
                            <a:ext cx="6166485" cy="23260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DC84320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14:paraId="26C3E3AA">
                              <w:pPr>
                                <w:spacing w:before="68"/>
                                <w:rPr>
                                  <w:sz w:val="20"/>
                                </w:rPr>
                              </w:pPr>
                            </w:p>
                            <w:p w14:paraId="4401BDB6">
                              <w:pPr>
                                <w:numPr>
                                  <w:ilvl w:val="0"/>
                                  <w:numId w:val="16"/>
                                </w:numPr>
                                <w:tabs>
                                  <w:tab w:val="left" w:pos="606"/>
                                </w:tabs>
                                <w:spacing w:line="299" w:lineRule="exact"/>
                                <w:ind w:left="606" w:hanging="105"/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12.1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3"/>
                                  <w:sz w:val="20"/>
                                </w:rPr>
                                <w:t>生态毒性</w:t>
                              </w:r>
                            </w:p>
                            <w:p w14:paraId="11D7B780">
                              <w:pPr>
                                <w:numPr>
                                  <w:ilvl w:val="0"/>
                                  <w:numId w:val="16"/>
                                </w:numPr>
                                <w:tabs>
                                  <w:tab w:val="left" w:pos="606"/>
                                </w:tabs>
                                <w:spacing w:line="288" w:lineRule="exact"/>
                                <w:ind w:left="606"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水生毒性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9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无相关详细资料。</w:t>
                              </w:r>
                            </w:p>
                            <w:p w14:paraId="1BA76ED0">
                              <w:pPr>
                                <w:numPr>
                                  <w:ilvl w:val="0"/>
                                  <w:numId w:val="16"/>
                                </w:numPr>
                                <w:tabs>
                                  <w:tab w:val="left" w:pos="606"/>
                                </w:tabs>
                                <w:spacing w:line="346" w:lineRule="exact"/>
                                <w:ind w:left="606"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12.2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7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持久性和降解性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8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无相关详细资料。</w:t>
                              </w:r>
                            </w:p>
                            <w:p w14:paraId="0152D5B7">
                              <w:pPr>
                                <w:numPr>
                                  <w:ilvl w:val="0"/>
                                  <w:numId w:val="16"/>
                                </w:numPr>
                                <w:tabs>
                                  <w:tab w:val="left" w:pos="606"/>
                                </w:tabs>
                                <w:spacing w:line="346" w:lineRule="exact"/>
                                <w:ind w:left="606"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12.3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9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潜在的生物累积性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9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无相关详细资料。</w:t>
                              </w:r>
                            </w:p>
                            <w:p w14:paraId="61DD9124">
                              <w:pPr>
                                <w:numPr>
                                  <w:ilvl w:val="0"/>
                                  <w:numId w:val="16"/>
                                </w:numPr>
                                <w:tabs>
                                  <w:tab w:val="left" w:pos="606"/>
                                </w:tabs>
                                <w:spacing w:line="346" w:lineRule="exact"/>
                                <w:ind w:left="606"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12.4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5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土壤內移动性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7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无相关详细资料。</w:t>
                              </w:r>
                            </w:p>
                            <w:p w14:paraId="0C15ECBF">
                              <w:pPr>
                                <w:numPr>
                                  <w:ilvl w:val="0"/>
                                  <w:numId w:val="16"/>
                                </w:numPr>
                                <w:tabs>
                                  <w:tab w:val="left" w:pos="606"/>
                                </w:tabs>
                                <w:spacing w:line="288" w:lineRule="exact"/>
                                <w:ind w:left="606" w:hanging="105"/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12.5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7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PBT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9"/>
                                  <w:sz w:val="20"/>
                                  <w:lang w:eastAsia="zh-CN"/>
                                </w:rPr>
                                <w:t xml:space="preserve"> (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持久性、生物累积性和毒性物质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0"/>
                                  <w:sz w:val="20"/>
                                  <w:lang w:eastAsia="zh-CN"/>
                                </w:rPr>
                                <w:t xml:space="preserve">)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13"/>
                                  <w:sz w:val="20"/>
                                  <w:lang w:eastAsia="zh-CN"/>
                                </w:rPr>
                                <w:t xml:space="preserve">及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vPvB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3"/>
                                  <w:sz w:val="20"/>
                                  <w:lang w:eastAsia="zh-CN"/>
                                </w:rPr>
                                <w:t xml:space="preserve"> (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高持久性和高生物累积性物质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0"/>
                                  <w:sz w:val="20"/>
                                  <w:lang w:eastAsia="zh-CN"/>
                                </w:rPr>
                                <w:t xml:space="preserve">)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3"/>
                                  <w:sz w:val="20"/>
                                  <w:lang w:eastAsia="zh-CN"/>
                                </w:rPr>
                                <w:t>评价结果</w:t>
                              </w:r>
                            </w:p>
                            <w:p w14:paraId="40281216">
                              <w:pPr>
                                <w:numPr>
                                  <w:ilvl w:val="0"/>
                                  <w:numId w:val="16"/>
                                </w:numPr>
                                <w:tabs>
                                  <w:tab w:val="left" w:pos="606"/>
                                </w:tabs>
                                <w:spacing w:line="230" w:lineRule="exact"/>
                                <w:ind w:left="606"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PBT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4"/>
                                  <w:sz w:val="20"/>
                                  <w:lang w:eastAsia="zh-CN"/>
                                </w:rPr>
                                <w:t xml:space="preserve"> (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持久性、生物累积性和毒性物质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0"/>
                                  <w:sz w:val="20"/>
                                  <w:lang w:eastAsia="zh-CN"/>
                                </w:rPr>
                                <w:t xml:space="preserve">): 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不适用</w:t>
                              </w:r>
                            </w:p>
                            <w:p w14:paraId="5C4AA065">
                              <w:pPr>
                                <w:numPr>
                                  <w:ilvl w:val="0"/>
                                  <w:numId w:val="16"/>
                                </w:numPr>
                                <w:tabs>
                                  <w:tab w:val="left" w:pos="606"/>
                                </w:tabs>
                                <w:spacing w:line="230" w:lineRule="exact"/>
                                <w:ind w:left="606"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vPvB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2"/>
                                  <w:sz w:val="20"/>
                                  <w:lang w:eastAsia="zh-CN"/>
                                </w:rPr>
                                <w:t xml:space="preserve"> (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高持久性和高生物累积性物质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7"/>
                                  <w:sz w:val="20"/>
                                  <w:lang w:eastAsia="zh-CN"/>
                                </w:rPr>
                                <w:t xml:space="preserve">): 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不适用</w:t>
                              </w:r>
                            </w:p>
                            <w:p w14:paraId="35F82AB1">
                              <w:pPr>
                                <w:numPr>
                                  <w:ilvl w:val="0"/>
                                  <w:numId w:val="16"/>
                                </w:numPr>
                                <w:tabs>
                                  <w:tab w:val="left" w:pos="606"/>
                                </w:tabs>
                                <w:spacing w:line="288" w:lineRule="exact"/>
                                <w:ind w:left="606"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12.6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7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内分泌干扰特性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8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1"/>
                                  <w:sz w:val="20"/>
                                  <w:lang w:eastAsia="zh-CN"/>
                                </w:rPr>
                                <w:t>该产品不含具有内分泌干扰特性的物质。</w:t>
                              </w:r>
                            </w:p>
                            <w:p w14:paraId="0C8AA6A4">
                              <w:pPr>
                                <w:numPr>
                                  <w:ilvl w:val="0"/>
                                  <w:numId w:val="16"/>
                                </w:numPr>
                                <w:tabs>
                                  <w:tab w:val="left" w:pos="606"/>
                                </w:tabs>
                                <w:spacing w:line="357" w:lineRule="exact"/>
                                <w:ind w:left="606"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12.7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3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其他副作用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6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无相关详细资料。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93" o:spid="_x0000_s1026" o:spt="203" style="position:absolute;left:0pt;margin-left:54.8pt;margin-top:264.55pt;height:183.15pt;width:485.55pt;mso-position-horizontal-relative:page;mso-position-vertical-relative:page;z-index:-251629568;mso-width-relative:page;mso-height-relative:page;" coordsize="6166485,2326005" o:gfxdata="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">
                <o:lock v:ext="edit" aspectratio="f"/>
                <v:shape id="Graphic 94" o:spid="_x0000_s1026" o:spt="100" style="position:absolute;left:1523;top:1523;height:2322830;width:6163310;" filled="f" stroked="t" coordsize="6163310,2322830" o:gfxdata="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R514W8AAAA&#10;2wAAAA8AAAAAAAAAAQAgAAAAIgAAAGRycy9kb3ducmV2LnhtbFBLAQIUABQAAAAIAIdO4kAzLwWe&#10;OwAAADkAAAAQAAAAAAAAAAEAIAAAAAsBAABkcnMvc2hhcGV4bWwueG1sUEsFBgAAAAAGAAYAWwEA&#10;ALUDAAAAAA==&#10;" path="m0,0l6160007,0em0,3047l6160007,3047em0,0l6160007,0em0,3047l6160007,3047em0,2319527l6160007,2319527em0,2322575l6160007,2322575em0,0l0,2319527em6160007,0l6160007,2319527em3047,0l3047,2319527em6163055,0l6163055,2319527e">
                  <v:fill on="f" focussize="0,0"/>
                  <v:stroke weight="0.23992125984252pt" color="#0000FF" joinstyle="round"/>
                  <v:imagedata o:title=""/>
                  <o:lock v:ext="edit" aspectratio="f"/>
                  <v:textbox inset="0mm,0mm,0mm,0mm"/>
                </v:shape>
                <v:shape id="Textbox 95" o:spid="_x0000_s1026" o:spt="202" type="#_x0000_t202" style="position:absolute;left:0;top:0;height:2326005;width:6166485;" filled="f" stroked="f" coordsize="21600,21600" o:gfxdata="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rlF6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DC84320">
                        <w:pPr>
                          <w:rPr>
                            <w:sz w:val="20"/>
                          </w:rPr>
                        </w:pPr>
                      </w:p>
                      <w:p w14:paraId="26C3E3AA">
                        <w:pPr>
                          <w:spacing w:before="68"/>
                          <w:rPr>
                            <w:sz w:val="20"/>
                          </w:rPr>
                        </w:pPr>
                      </w:p>
                      <w:p w14:paraId="4401BDB6">
                        <w:pPr>
                          <w:numPr>
                            <w:ilvl w:val="0"/>
                            <w:numId w:val="16"/>
                          </w:numPr>
                          <w:tabs>
                            <w:tab w:val="left" w:pos="606"/>
                          </w:tabs>
                          <w:spacing w:line="299" w:lineRule="exact"/>
                          <w:ind w:left="606" w:hanging="105"/>
                          <w:rPr>
                            <w:rFonts w:ascii="Microsoft JhengHei" w:eastAsia="Microsoft JhengHei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12.1</w:t>
                        </w:r>
                        <w:r>
                          <w:rPr>
                            <w:rFonts w:ascii="Times New Roman" w:eastAsia="Times New Roman"/>
                            <w:b/>
                            <w:spacing w:val="1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3"/>
                            <w:sz w:val="20"/>
                          </w:rPr>
                          <w:t>生态毒性</w:t>
                        </w:r>
                      </w:p>
                      <w:p w14:paraId="11D7B780">
                        <w:pPr>
                          <w:numPr>
                            <w:ilvl w:val="0"/>
                            <w:numId w:val="16"/>
                          </w:numPr>
                          <w:tabs>
                            <w:tab w:val="left" w:pos="606"/>
                          </w:tabs>
                          <w:spacing w:line="288" w:lineRule="exact"/>
                          <w:ind w:left="606"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水生毒性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9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无相关详细资料。</w:t>
                        </w:r>
                      </w:p>
                      <w:p w14:paraId="1BA76ED0">
                        <w:pPr>
                          <w:numPr>
                            <w:ilvl w:val="0"/>
                            <w:numId w:val="16"/>
                          </w:numPr>
                          <w:tabs>
                            <w:tab w:val="left" w:pos="606"/>
                          </w:tabs>
                          <w:spacing w:line="346" w:lineRule="exact"/>
                          <w:ind w:left="606"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12.2</w:t>
                        </w:r>
                        <w:r>
                          <w:rPr>
                            <w:rFonts w:ascii="Times New Roman" w:eastAsia="Times New Roman"/>
                            <w:b/>
                            <w:spacing w:val="17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持久性和降解性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8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无相关详细资料。</w:t>
                        </w:r>
                      </w:p>
                      <w:p w14:paraId="0152D5B7">
                        <w:pPr>
                          <w:numPr>
                            <w:ilvl w:val="0"/>
                            <w:numId w:val="16"/>
                          </w:numPr>
                          <w:tabs>
                            <w:tab w:val="left" w:pos="606"/>
                          </w:tabs>
                          <w:spacing w:line="346" w:lineRule="exact"/>
                          <w:ind w:left="606"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12.3</w:t>
                        </w:r>
                        <w:r>
                          <w:rPr>
                            <w:rFonts w:ascii="Times New Roman" w:eastAsia="Times New Roman"/>
                            <w:b/>
                            <w:spacing w:val="19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潜在的生物累积性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9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无相关详细资料。</w:t>
                        </w:r>
                      </w:p>
                      <w:p w14:paraId="61DD9124">
                        <w:pPr>
                          <w:numPr>
                            <w:ilvl w:val="0"/>
                            <w:numId w:val="16"/>
                          </w:numPr>
                          <w:tabs>
                            <w:tab w:val="left" w:pos="606"/>
                          </w:tabs>
                          <w:spacing w:line="346" w:lineRule="exact"/>
                          <w:ind w:left="606"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12.4</w:t>
                        </w:r>
                        <w:r>
                          <w:rPr>
                            <w:rFonts w:ascii="Times New Roman" w:eastAsia="Times New Roman"/>
                            <w:b/>
                            <w:spacing w:val="15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土壤內移动性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7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无相关详细资料。</w:t>
                        </w:r>
                      </w:p>
                      <w:p w14:paraId="0C15ECBF">
                        <w:pPr>
                          <w:numPr>
                            <w:ilvl w:val="0"/>
                            <w:numId w:val="16"/>
                          </w:numPr>
                          <w:tabs>
                            <w:tab w:val="left" w:pos="606"/>
                          </w:tabs>
                          <w:spacing w:line="288" w:lineRule="exact"/>
                          <w:ind w:left="606" w:hanging="105"/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12.5</w:t>
                        </w:r>
                        <w:r>
                          <w:rPr>
                            <w:rFonts w:ascii="Times New Roman" w:eastAsia="Times New Roman"/>
                            <w:b/>
                            <w:spacing w:val="17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PBT</w:t>
                        </w:r>
                        <w:r>
                          <w:rPr>
                            <w:rFonts w:ascii="Times New Roman" w:eastAsia="Times New Roman"/>
                            <w:b/>
                            <w:spacing w:val="9"/>
                            <w:sz w:val="20"/>
                            <w:lang w:eastAsia="zh-CN"/>
                          </w:rPr>
                          <w:t xml:space="preserve"> (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持久性、生物累积性和毒性物质</w:t>
                        </w:r>
                        <w:r>
                          <w:rPr>
                            <w:rFonts w:ascii="Times New Roman" w:eastAsia="Times New Roman"/>
                            <w:b/>
                            <w:spacing w:val="10"/>
                            <w:sz w:val="20"/>
                            <w:lang w:eastAsia="zh-CN"/>
                          </w:rPr>
                          <w:t xml:space="preserve">)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13"/>
                            <w:sz w:val="20"/>
                            <w:lang w:eastAsia="zh-CN"/>
                          </w:rPr>
                          <w:t xml:space="preserve">及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vPvB</w:t>
                        </w:r>
                        <w:r>
                          <w:rPr>
                            <w:rFonts w:ascii="Times New Roman" w:eastAsia="Times New Roman"/>
                            <w:b/>
                            <w:spacing w:val="13"/>
                            <w:sz w:val="20"/>
                            <w:lang w:eastAsia="zh-CN"/>
                          </w:rPr>
                          <w:t xml:space="preserve"> (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高持久性和高生物累积性物质</w:t>
                        </w:r>
                        <w:r>
                          <w:rPr>
                            <w:rFonts w:ascii="Times New Roman" w:eastAsia="Times New Roman"/>
                            <w:b/>
                            <w:spacing w:val="10"/>
                            <w:sz w:val="20"/>
                            <w:lang w:eastAsia="zh-CN"/>
                          </w:rPr>
                          <w:t xml:space="preserve">)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3"/>
                            <w:sz w:val="20"/>
                            <w:lang w:eastAsia="zh-CN"/>
                          </w:rPr>
                          <w:t>评价结果</w:t>
                        </w:r>
                      </w:p>
                      <w:p w14:paraId="40281216">
                        <w:pPr>
                          <w:numPr>
                            <w:ilvl w:val="0"/>
                            <w:numId w:val="16"/>
                          </w:numPr>
                          <w:tabs>
                            <w:tab w:val="left" w:pos="606"/>
                          </w:tabs>
                          <w:spacing w:line="230" w:lineRule="exact"/>
                          <w:ind w:left="606"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PBT</w:t>
                        </w:r>
                        <w:r>
                          <w:rPr>
                            <w:rFonts w:ascii="Times New Roman" w:eastAsia="Times New Roman"/>
                            <w:b/>
                            <w:spacing w:val="14"/>
                            <w:sz w:val="20"/>
                            <w:lang w:eastAsia="zh-CN"/>
                          </w:rPr>
                          <w:t xml:space="preserve"> (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持久性、生物累积性和毒性物质</w:t>
                        </w:r>
                        <w:r>
                          <w:rPr>
                            <w:rFonts w:ascii="Times New Roman" w:eastAsia="Times New Roman"/>
                            <w:b/>
                            <w:spacing w:val="10"/>
                            <w:sz w:val="20"/>
                            <w:lang w:eastAsia="zh-CN"/>
                          </w:rPr>
                          <w:t xml:space="preserve">): 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不适用</w:t>
                        </w:r>
                      </w:p>
                      <w:p w14:paraId="5C4AA065">
                        <w:pPr>
                          <w:numPr>
                            <w:ilvl w:val="0"/>
                            <w:numId w:val="16"/>
                          </w:numPr>
                          <w:tabs>
                            <w:tab w:val="left" w:pos="606"/>
                          </w:tabs>
                          <w:spacing w:line="230" w:lineRule="exact"/>
                          <w:ind w:left="606"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vPvB</w:t>
                        </w:r>
                        <w:r>
                          <w:rPr>
                            <w:rFonts w:ascii="Times New Roman" w:eastAsia="Times New Roman"/>
                            <w:b/>
                            <w:spacing w:val="12"/>
                            <w:sz w:val="20"/>
                            <w:lang w:eastAsia="zh-CN"/>
                          </w:rPr>
                          <w:t xml:space="preserve"> (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高持久性和高生物累积性物质</w:t>
                        </w:r>
                        <w:r>
                          <w:rPr>
                            <w:rFonts w:ascii="Times New Roman" w:eastAsia="Times New Roman"/>
                            <w:b/>
                            <w:spacing w:val="7"/>
                            <w:sz w:val="20"/>
                            <w:lang w:eastAsia="zh-CN"/>
                          </w:rPr>
                          <w:t xml:space="preserve">): 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不适用</w:t>
                        </w:r>
                      </w:p>
                      <w:p w14:paraId="35F82AB1">
                        <w:pPr>
                          <w:numPr>
                            <w:ilvl w:val="0"/>
                            <w:numId w:val="16"/>
                          </w:numPr>
                          <w:tabs>
                            <w:tab w:val="left" w:pos="606"/>
                          </w:tabs>
                          <w:spacing w:line="288" w:lineRule="exact"/>
                          <w:ind w:left="606"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12.6</w:t>
                        </w:r>
                        <w:r>
                          <w:rPr>
                            <w:rFonts w:ascii="Times New Roman" w:eastAsia="Times New Roman"/>
                            <w:b/>
                            <w:spacing w:val="17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内分泌干扰特性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8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1"/>
                            <w:sz w:val="20"/>
                            <w:lang w:eastAsia="zh-CN"/>
                          </w:rPr>
                          <w:t>该产品不含具有内分泌干扰特性的物质。</w:t>
                        </w:r>
                      </w:p>
                      <w:p w14:paraId="0C8AA6A4">
                        <w:pPr>
                          <w:numPr>
                            <w:ilvl w:val="0"/>
                            <w:numId w:val="16"/>
                          </w:numPr>
                          <w:tabs>
                            <w:tab w:val="left" w:pos="606"/>
                          </w:tabs>
                          <w:spacing w:line="357" w:lineRule="exact"/>
                          <w:ind w:left="606"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12.7</w:t>
                        </w:r>
                        <w:r>
                          <w:rPr>
                            <w:rFonts w:ascii="Times New Roman" w:eastAsia="Times New Roman"/>
                            <w:b/>
                            <w:spacing w:val="13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其他副作用</w:t>
                        </w:r>
                        <w:r>
                          <w:rPr>
                            <w:rFonts w:ascii="Times New Roman" w:eastAsia="Times New Roman"/>
                            <w:b/>
                            <w:spacing w:val="6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无相关详细资料。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0" distR="0" simplePos="0" relativeHeight="251687936" behindDoc="1" locked="0" layoutInCell="1" allowOverlap="1">
                <wp:simplePos x="0" y="0"/>
                <wp:positionH relativeFrom="page">
                  <wp:posOffset>695960</wp:posOffset>
                </wp:positionH>
                <wp:positionV relativeFrom="page">
                  <wp:posOffset>5749925</wp:posOffset>
                </wp:positionV>
                <wp:extent cx="6166485" cy="1155700"/>
                <wp:effectExtent l="0" t="0" r="0" b="0"/>
                <wp:wrapNone/>
                <wp:docPr id="96" name="Group 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485" cy="1155700"/>
                          <a:chOff x="0" y="0"/>
                          <a:chExt cx="6166485" cy="1155700"/>
                        </a:xfrm>
                      </wpg:grpSpPr>
                      <wps:wsp>
                        <wps:cNvPr id="97" name="Graphic 97"/>
                        <wps:cNvSpPr/>
                        <wps:spPr>
                          <a:xfrm>
                            <a:off x="1523" y="1523"/>
                            <a:ext cx="6163310" cy="1152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3310" h="1152525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152525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152525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152525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152525">
                                <a:moveTo>
                                  <a:pt x="0" y="1149095"/>
                                </a:moveTo>
                                <a:lnTo>
                                  <a:pt x="6160007" y="1149095"/>
                                </a:lnTo>
                              </a:path>
                              <a:path w="6163310" h="1152525">
                                <a:moveTo>
                                  <a:pt x="0" y="1152143"/>
                                </a:moveTo>
                                <a:lnTo>
                                  <a:pt x="6160007" y="1152143"/>
                                </a:lnTo>
                              </a:path>
                              <a:path w="6163310" h="1152525">
                                <a:moveTo>
                                  <a:pt x="0" y="0"/>
                                </a:moveTo>
                                <a:lnTo>
                                  <a:pt x="0" y="1149095"/>
                                </a:lnTo>
                              </a:path>
                              <a:path w="6163310" h="1152525">
                                <a:moveTo>
                                  <a:pt x="6160007" y="0"/>
                                </a:moveTo>
                                <a:lnTo>
                                  <a:pt x="6160007" y="1149095"/>
                                </a:lnTo>
                              </a:path>
                              <a:path w="6163310" h="1152525">
                                <a:moveTo>
                                  <a:pt x="3047" y="0"/>
                                </a:moveTo>
                                <a:lnTo>
                                  <a:pt x="3047" y="1149095"/>
                                </a:lnTo>
                              </a:path>
                              <a:path w="6163310" h="1152525">
                                <a:moveTo>
                                  <a:pt x="6163055" y="0"/>
                                </a:moveTo>
                                <a:lnTo>
                                  <a:pt x="6163055" y="1149095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8" name="Textbox 98"/>
                        <wps:cNvSpPr txBox="1"/>
                        <wps:spPr>
                          <a:xfrm>
                            <a:off x="0" y="0"/>
                            <a:ext cx="6166485" cy="1155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DBF4095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14:paraId="7D1D5277">
                              <w:pPr>
                                <w:spacing w:before="68"/>
                                <w:rPr>
                                  <w:sz w:val="20"/>
                                </w:rPr>
                              </w:pPr>
                            </w:p>
                            <w:p w14:paraId="68F1A43A">
                              <w:pPr>
                                <w:numPr>
                                  <w:ilvl w:val="0"/>
                                  <w:numId w:val="17"/>
                                </w:numPr>
                                <w:tabs>
                                  <w:tab w:val="left" w:pos="606"/>
                                </w:tabs>
                                <w:spacing w:line="299" w:lineRule="exact"/>
                                <w:ind w:left="606" w:hanging="105"/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13.1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2"/>
                                  <w:sz w:val="20"/>
                                </w:rPr>
                                <w:t>废弃处置方法</w:t>
                              </w:r>
                            </w:p>
                            <w:p w14:paraId="19362ECC">
                              <w:pPr>
                                <w:numPr>
                                  <w:ilvl w:val="0"/>
                                  <w:numId w:val="17"/>
                                </w:numPr>
                                <w:tabs>
                                  <w:tab w:val="left" w:pos="606"/>
                                </w:tabs>
                                <w:spacing w:line="288" w:lineRule="exact"/>
                                <w:ind w:left="606"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建议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5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1"/>
                                  <w:sz w:val="20"/>
                                  <w:lang w:eastAsia="zh-CN"/>
                                </w:rPr>
                                <w:t>可以将少量的产品和家居废物一起丢弃。</w:t>
                              </w:r>
                            </w:p>
                            <w:p w14:paraId="4EAE06E6">
                              <w:pPr>
                                <w:numPr>
                                  <w:ilvl w:val="0"/>
                                  <w:numId w:val="17"/>
                                </w:numPr>
                                <w:tabs>
                                  <w:tab w:val="left" w:pos="606"/>
                                </w:tabs>
                                <w:spacing w:line="288" w:lineRule="exact"/>
                                <w:ind w:left="606" w:hanging="105"/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受污染的容器和包装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14:paraId="054B87A4">
                              <w:pPr>
                                <w:numPr>
                                  <w:ilvl w:val="0"/>
                                  <w:numId w:val="17"/>
                                </w:numPr>
                                <w:tabs>
                                  <w:tab w:val="left" w:pos="606"/>
                                </w:tabs>
                                <w:spacing w:line="299" w:lineRule="exact"/>
                                <w:ind w:left="606"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建议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5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1"/>
                                  <w:sz w:val="20"/>
                                  <w:lang w:eastAsia="zh-CN"/>
                                </w:rPr>
                                <w:t>必须根据官方的规章来丢弃。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96" o:spid="_x0000_s1026" o:spt="203" style="position:absolute;left:0pt;margin-left:54.8pt;margin-top:452.75pt;height:91pt;width:485.55pt;mso-position-horizontal-relative:page;mso-position-vertical-relative:page;z-index:-251628544;mso-width-relative:page;mso-height-relative:page;" coordsize="6166485,1155700" o:gfxdata="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">
                <o:lock v:ext="edit" aspectratio="f"/>
                <v:shape id="Graphic 97" o:spid="_x0000_s1026" o:spt="100" style="position:absolute;left:1523;top:1523;height:1152525;width:6163310;" filled="f" stroked="t" coordsize="6163310,1152525" o:gfxdata="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9+e7vQAA&#10;ANsAAAAPAAAAAAAAAAEAIAAAACIAAABkcnMvZG93bnJldi54bWxQSwECFAAUAAAACACHTuJAMy8F&#10;njsAAAA5AAAAEAAAAAAAAAABACAAAAAMAQAAZHJzL3NoYXBleG1sLnhtbFBLBQYAAAAABgAGAFsB&#10;AAC2AwAAAAA=&#10;" path="m0,0l6160007,0em0,3047l6160007,3047em0,0l6160007,0em0,3047l6160007,3047em0,1149095l6160007,1149095em0,1152143l6160007,1152143em0,0l0,1149095em6160007,0l6160007,1149095em3047,0l3047,1149095em6163055,0l6163055,1149095e">
                  <v:fill on="f" focussize="0,0"/>
                  <v:stroke weight="0.23992125984252pt" color="#0000FF" joinstyle="round"/>
                  <v:imagedata o:title=""/>
                  <o:lock v:ext="edit" aspectratio="f"/>
                  <v:textbox inset="0mm,0mm,0mm,0mm"/>
                </v:shape>
                <v:shape id="Textbox 98" o:spid="_x0000_s1026" o:spt="202" type="#_x0000_t202" style="position:absolute;left:0;top:0;height:1155700;width:6166485;" filled="f" stroked="f" coordsize="21600,21600" o:gfxdata="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mv/uS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0DBF4095">
                        <w:pPr>
                          <w:rPr>
                            <w:sz w:val="20"/>
                          </w:rPr>
                        </w:pPr>
                      </w:p>
                      <w:p w14:paraId="7D1D5277">
                        <w:pPr>
                          <w:spacing w:before="68"/>
                          <w:rPr>
                            <w:sz w:val="20"/>
                          </w:rPr>
                        </w:pPr>
                      </w:p>
                      <w:p w14:paraId="68F1A43A">
                        <w:pPr>
                          <w:numPr>
                            <w:ilvl w:val="0"/>
                            <w:numId w:val="17"/>
                          </w:numPr>
                          <w:tabs>
                            <w:tab w:val="left" w:pos="606"/>
                          </w:tabs>
                          <w:spacing w:line="299" w:lineRule="exact"/>
                          <w:ind w:left="606" w:hanging="105"/>
                          <w:rPr>
                            <w:rFonts w:ascii="Microsoft JhengHei" w:eastAsia="Microsoft JhengHei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13.1</w:t>
                        </w:r>
                        <w:r>
                          <w:rPr>
                            <w:rFonts w:ascii="Times New Roman" w:eastAsia="Times New Roman"/>
                            <w:b/>
                            <w:spacing w:val="2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2"/>
                            <w:sz w:val="20"/>
                          </w:rPr>
                          <w:t>废弃处置方法</w:t>
                        </w:r>
                      </w:p>
                      <w:p w14:paraId="19362ECC">
                        <w:pPr>
                          <w:numPr>
                            <w:ilvl w:val="0"/>
                            <w:numId w:val="17"/>
                          </w:numPr>
                          <w:tabs>
                            <w:tab w:val="left" w:pos="606"/>
                          </w:tabs>
                          <w:spacing w:line="288" w:lineRule="exact"/>
                          <w:ind w:left="606"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建议</w:t>
                        </w:r>
                        <w:r>
                          <w:rPr>
                            <w:rFonts w:ascii="Times New Roman" w:eastAsia="Times New Roman"/>
                            <w:b/>
                            <w:spacing w:val="5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1"/>
                            <w:sz w:val="20"/>
                            <w:lang w:eastAsia="zh-CN"/>
                          </w:rPr>
                          <w:t>可以将少量的产品和家居废物一起丢弃。</w:t>
                        </w:r>
                      </w:p>
                      <w:p w14:paraId="4EAE06E6">
                        <w:pPr>
                          <w:numPr>
                            <w:ilvl w:val="0"/>
                            <w:numId w:val="17"/>
                          </w:numPr>
                          <w:tabs>
                            <w:tab w:val="left" w:pos="606"/>
                          </w:tabs>
                          <w:spacing w:line="288" w:lineRule="exact"/>
                          <w:ind w:left="606" w:hanging="105"/>
                          <w:rPr>
                            <w:rFonts w:ascii="Times New Roman" w:eastAsia="Times New Roman"/>
                            <w:b/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受污染的容器和包装</w:t>
                        </w:r>
                        <w:r>
                          <w:rPr>
                            <w:rFonts w:ascii="Times New Roman" w:eastAsia="Times New Roman"/>
                            <w:b/>
                            <w:spacing w:val="-10"/>
                            <w:sz w:val="20"/>
                          </w:rPr>
                          <w:t>:</w:t>
                        </w:r>
                      </w:p>
                      <w:p w14:paraId="054B87A4">
                        <w:pPr>
                          <w:numPr>
                            <w:ilvl w:val="0"/>
                            <w:numId w:val="17"/>
                          </w:numPr>
                          <w:tabs>
                            <w:tab w:val="left" w:pos="606"/>
                          </w:tabs>
                          <w:spacing w:line="299" w:lineRule="exact"/>
                          <w:ind w:left="606"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建议</w:t>
                        </w:r>
                        <w:r>
                          <w:rPr>
                            <w:rFonts w:ascii="Times New Roman" w:eastAsia="Times New Roman"/>
                            <w:b/>
                            <w:spacing w:val="5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1"/>
                            <w:sz w:val="20"/>
                            <w:lang w:eastAsia="zh-CN"/>
                          </w:rPr>
                          <w:t>必须根据官方的规章来丢弃。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88960" behindDoc="1" locked="0" layoutInCell="1" allowOverlap="1">
                <wp:simplePos x="0" y="0"/>
                <wp:positionH relativeFrom="page">
                  <wp:posOffset>697865</wp:posOffset>
                </wp:positionH>
                <wp:positionV relativeFrom="page">
                  <wp:posOffset>6970395</wp:posOffset>
                </wp:positionV>
                <wp:extent cx="6163310" cy="2801620"/>
                <wp:effectExtent l="0" t="0" r="0" b="0"/>
                <wp:wrapNone/>
                <wp:docPr id="99" name="Graphic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3310" cy="2801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63310" h="2801620">
                              <a:moveTo>
                                <a:pt x="0" y="0"/>
                              </a:moveTo>
                              <a:lnTo>
                                <a:pt x="6160007" y="0"/>
                              </a:lnTo>
                            </a:path>
                            <a:path w="6163310" h="2801620">
                              <a:moveTo>
                                <a:pt x="0" y="3047"/>
                              </a:moveTo>
                              <a:lnTo>
                                <a:pt x="6160007" y="3047"/>
                              </a:lnTo>
                            </a:path>
                            <a:path w="6163310" h="2801620">
                              <a:moveTo>
                                <a:pt x="0" y="0"/>
                              </a:moveTo>
                              <a:lnTo>
                                <a:pt x="6160007" y="0"/>
                              </a:lnTo>
                            </a:path>
                            <a:path w="6163310" h="2801620">
                              <a:moveTo>
                                <a:pt x="0" y="3047"/>
                              </a:moveTo>
                              <a:lnTo>
                                <a:pt x="6160007" y="3047"/>
                              </a:lnTo>
                            </a:path>
                            <a:path w="6163310" h="2801620">
                              <a:moveTo>
                                <a:pt x="0" y="2798076"/>
                              </a:moveTo>
                              <a:lnTo>
                                <a:pt x="6160007" y="2798076"/>
                              </a:lnTo>
                            </a:path>
                            <a:path w="6163310" h="2801620">
                              <a:moveTo>
                                <a:pt x="0" y="2801124"/>
                              </a:moveTo>
                              <a:lnTo>
                                <a:pt x="6160007" y="2801124"/>
                              </a:lnTo>
                            </a:path>
                            <a:path w="6163310" h="2801620">
                              <a:moveTo>
                                <a:pt x="0" y="0"/>
                              </a:moveTo>
                              <a:lnTo>
                                <a:pt x="0" y="2798076"/>
                              </a:lnTo>
                            </a:path>
                            <a:path w="6163310" h="2801620">
                              <a:moveTo>
                                <a:pt x="6160007" y="0"/>
                              </a:moveTo>
                              <a:lnTo>
                                <a:pt x="6160007" y="2798076"/>
                              </a:lnTo>
                            </a:path>
                            <a:path w="6163310" h="2801620">
                              <a:moveTo>
                                <a:pt x="3047" y="0"/>
                              </a:moveTo>
                              <a:lnTo>
                                <a:pt x="3047" y="2798076"/>
                              </a:lnTo>
                            </a:path>
                            <a:path w="6163310" h="2801620">
                              <a:moveTo>
                                <a:pt x="6163055" y="0"/>
                              </a:moveTo>
                              <a:lnTo>
                                <a:pt x="6163055" y="2798076"/>
                              </a:lnTo>
                            </a:path>
                          </a:pathLst>
                        </a:custGeom>
                        <a:ln w="3047">
                          <a:solidFill>
                            <a:srgbClr val="0000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99" o:spid="_x0000_s1026" o:spt="100" style="position:absolute;left:0pt;margin-left:54.95pt;margin-top:548.85pt;height:220.6pt;width:485.3pt;mso-position-horizontal-relative:page;mso-position-vertical-relative:page;z-index:-251627520;mso-width-relative:page;mso-height-relative:page;" filled="f" stroked="t" coordsize="6163310,2801620" o:gfxdata="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C/WrIR2gAAAA4BAAAPAAAAAAAA&#10;AAEAIAAAACIAAABkcnMvZG93bnJldi54bWxQSwECFAAUAAAACACHTuJA6+3umIICAAAgCQAADgAA&#10;AAAAAAABACAAAAApAQAAZHJzL2Uyb0RvYy54bWxQSwUGAAAAAAYABgBZAQAAHQYAAAAA&#10;" path="m0,0l6160007,0em0,3047l6160007,3047em0,0l6160007,0em0,3047l6160007,3047em0,2798076l6160007,2798076em0,2801124l6160007,2801124em0,0l0,2798076em6160007,0l6160007,2798076em3047,0l3047,2798076em6163055,0l6163055,2798076e">
                <v:fill on="f" focussize="0,0"/>
                <v:stroke weight="0.23992125984252pt" color="#0000FF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</w:p>
    <w:p w14:paraId="75BBCA71">
      <w:pPr>
        <w:pStyle w:val="3"/>
      </w:pPr>
    </w:p>
    <w:p w14:paraId="405253A7">
      <w:pPr>
        <w:pStyle w:val="3"/>
      </w:pPr>
    </w:p>
    <w:p w14:paraId="315FF839">
      <w:pPr>
        <w:pStyle w:val="3"/>
      </w:pPr>
    </w:p>
    <w:p w14:paraId="49C27248">
      <w:pPr>
        <w:pStyle w:val="3"/>
      </w:pPr>
    </w:p>
    <w:p w14:paraId="43A70A40">
      <w:pPr>
        <w:pStyle w:val="3"/>
      </w:pPr>
    </w:p>
    <w:p w14:paraId="7A4107C6">
      <w:pPr>
        <w:pStyle w:val="3"/>
      </w:pPr>
    </w:p>
    <w:p w14:paraId="2BD41E8F">
      <w:pPr>
        <w:pStyle w:val="3"/>
      </w:pPr>
    </w:p>
    <w:p w14:paraId="03A50F85">
      <w:pPr>
        <w:pStyle w:val="3"/>
        <w:spacing w:before="218"/>
      </w:pPr>
    </w:p>
    <w:tbl>
      <w:tblPr>
        <w:tblStyle w:val="6"/>
        <w:tblW w:w="0" w:type="auto"/>
        <w:tblInd w:w="373" w:type="dxa"/>
        <w:tblBorders>
          <w:top w:val="single" w:color="0000FF" w:sz="4" w:space="0"/>
          <w:left w:val="single" w:color="0000FF" w:sz="4" w:space="0"/>
          <w:bottom w:val="single" w:color="0000FF" w:sz="4" w:space="0"/>
          <w:right w:val="single" w:color="0000FF" w:sz="4" w:space="0"/>
          <w:insideH w:val="single" w:color="0000FF" w:sz="4" w:space="0"/>
          <w:insideV w:val="single" w:color="0000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39EA86A6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9182" w:type="dxa"/>
          </w:tcPr>
          <w:p w14:paraId="6E51244D">
            <w:pPr>
              <w:pStyle w:val="10"/>
              <w:spacing w:line="258" w:lineRule="exact"/>
              <w:ind w:left="237"/>
              <w:rPr>
                <w:b/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z w:val="20"/>
              </w:rPr>
              <w:t>内分泌干扰特性</w:t>
            </w:r>
            <w:r>
              <w:rPr>
                <w:b/>
                <w:spacing w:val="-10"/>
                <w:sz w:val="20"/>
              </w:rPr>
              <w:t>:</w:t>
            </w:r>
          </w:p>
        </w:tc>
      </w:tr>
      <w:tr w14:paraId="2809F569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9182" w:type="dxa"/>
          </w:tcPr>
          <w:p w14:paraId="753C5EB3">
            <w:pPr>
              <w:pStyle w:val="10"/>
              <w:spacing w:line="231" w:lineRule="exact"/>
              <w:ind w:left="343"/>
              <w:rPr>
                <w:rFonts w:ascii="宋体" w:eastAsia="宋体"/>
                <w:sz w:val="20"/>
                <w:lang w:eastAsia="zh-CN"/>
              </w:rPr>
            </w:pPr>
            <w:r>
              <w:rPr>
                <w:rFonts w:ascii="宋体" w:eastAsia="宋体"/>
                <w:spacing w:val="-1"/>
                <w:sz w:val="20"/>
                <w:lang w:eastAsia="zh-CN"/>
              </w:rPr>
              <w:t>这些成分都不列在名单上面。</w:t>
            </w:r>
          </w:p>
        </w:tc>
      </w:tr>
    </w:tbl>
    <w:p w14:paraId="211884B4">
      <w:pPr>
        <w:pStyle w:val="3"/>
        <w:rPr>
          <w:lang w:eastAsia="zh-CN"/>
        </w:rPr>
      </w:pPr>
    </w:p>
    <w:p w14:paraId="44A7B2C6">
      <w:pPr>
        <w:pStyle w:val="3"/>
        <w:spacing w:before="137"/>
        <w:rPr>
          <w:lang w:eastAsia="zh-CN"/>
        </w:rPr>
      </w:pPr>
    </w:p>
    <w:tbl>
      <w:tblPr>
        <w:tblStyle w:val="6"/>
        <w:tblW w:w="0" w:type="auto"/>
        <w:tblInd w:w="36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4E949D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182" w:type="dxa"/>
            <w:shd w:val="clear" w:color="auto" w:fill="0000FF"/>
          </w:tcPr>
          <w:p w14:paraId="70823769">
            <w:pPr>
              <w:pStyle w:val="10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12</w:t>
            </w:r>
            <w:r>
              <w:rPr>
                <w:b/>
                <w:color w:val="FFFFFF"/>
                <w:spacing w:val="13"/>
                <w:sz w:val="24"/>
              </w:rPr>
              <w:t xml:space="preserve"> </w:t>
            </w:r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r>
              <w:rPr>
                <w:b/>
                <w:color w:val="FFFFFF"/>
                <w:spacing w:val="8"/>
                <w:sz w:val="24"/>
              </w:rPr>
              <w:t xml:space="preserve">: </w:t>
            </w:r>
            <w:r>
              <w:rPr>
                <w:rFonts w:ascii="Microsoft JhengHei" w:eastAsia="Microsoft JhengHei"/>
                <w:b/>
                <w:color w:val="FFFFFF"/>
                <w:spacing w:val="-2"/>
                <w:sz w:val="24"/>
              </w:rPr>
              <w:t>生态学信息</w:t>
            </w:r>
          </w:p>
        </w:tc>
      </w:tr>
    </w:tbl>
    <w:p w14:paraId="3659B066">
      <w:pPr>
        <w:pStyle w:val="3"/>
      </w:pPr>
    </w:p>
    <w:p w14:paraId="29D10722">
      <w:pPr>
        <w:pStyle w:val="3"/>
      </w:pPr>
    </w:p>
    <w:p w14:paraId="530B612B">
      <w:pPr>
        <w:pStyle w:val="3"/>
      </w:pPr>
    </w:p>
    <w:p w14:paraId="769B82D6">
      <w:pPr>
        <w:pStyle w:val="3"/>
      </w:pPr>
    </w:p>
    <w:p w14:paraId="46F7523D">
      <w:pPr>
        <w:pStyle w:val="3"/>
      </w:pPr>
    </w:p>
    <w:p w14:paraId="191AC9CD">
      <w:pPr>
        <w:pStyle w:val="3"/>
      </w:pPr>
    </w:p>
    <w:p w14:paraId="33BC7692">
      <w:pPr>
        <w:pStyle w:val="3"/>
      </w:pPr>
    </w:p>
    <w:p w14:paraId="601D8240">
      <w:pPr>
        <w:pStyle w:val="3"/>
      </w:pPr>
    </w:p>
    <w:p w14:paraId="671AA877">
      <w:pPr>
        <w:pStyle w:val="3"/>
      </w:pPr>
    </w:p>
    <w:p w14:paraId="04BDC78F">
      <w:pPr>
        <w:pStyle w:val="3"/>
      </w:pPr>
    </w:p>
    <w:p w14:paraId="7F9D62C1">
      <w:pPr>
        <w:pStyle w:val="3"/>
      </w:pPr>
    </w:p>
    <w:p w14:paraId="53E293F4">
      <w:pPr>
        <w:pStyle w:val="3"/>
      </w:pPr>
    </w:p>
    <w:p w14:paraId="3652CBA3">
      <w:pPr>
        <w:pStyle w:val="3"/>
        <w:spacing w:before="110" w:after="1"/>
      </w:pPr>
    </w:p>
    <w:tbl>
      <w:tblPr>
        <w:tblStyle w:val="6"/>
        <w:tblW w:w="0" w:type="auto"/>
        <w:tblInd w:w="36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39D391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182" w:type="dxa"/>
            <w:shd w:val="clear" w:color="auto" w:fill="0000FF"/>
          </w:tcPr>
          <w:p w14:paraId="215AF772">
            <w:pPr>
              <w:pStyle w:val="10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13</w:t>
            </w:r>
            <w:r>
              <w:rPr>
                <w:b/>
                <w:color w:val="FFFFFF"/>
                <w:spacing w:val="11"/>
                <w:sz w:val="24"/>
              </w:rPr>
              <w:t xml:space="preserve"> </w:t>
            </w:r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r>
              <w:rPr>
                <w:b/>
                <w:color w:val="FFFFFF"/>
                <w:spacing w:val="7"/>
                <w:sz w:val="24"/>
              </w:rPr>
              <w:t xml:space="preserve">: </w:t>
            </w:r>
            <w:r>
              <w:rPr>
                <w:rFonts w:ascii="Microsoft JhengHei" w:eastAsia="Microsoft JhengHei"/>
                <w:b/>
                <w:color w:val="FFFFFF"/>
                <w:spacing w:val="-3"/>
                <w:sz w:val="24"/>
              </w:rPr>
              <w:t>废弃处置</w:t>
            </w:r>
          </w:p>
        </w:tc>
      </w:tr>
    </w:tbl>
    <w:p w14:paraId="0493FB31">
      <w:pPr>
        <w:pStyle w:val="3"/>
      </w:pPr>
    </w:p>
    <w:p w14:paraId="3C183256">
      <w:pPr>
        <w:pStyle w:val="3"/>
      </w:pPr>
    </w:p>
    <w:p w14:paraId="074FD52D">
      <w:pPr>
        <w:pStyle w:val="3"/>
      </w:pPr>
    </w:p>
    <w:p w14:paraId="1CB1E136">
      <w:pPr>
        <w:pStyle w:val="3"/>
      </w:pPr>
    </w:p>
    <w:p w14:paraId="6F19A17E">
      <w:pPr>
        <w:pStyle w:val="3"/>
      </w:pPr>
    </w:p>
    <w:p w14:paraId="4555468D">
      <w:pPr>
        <w:pStyle w:val="3"/>
        <w:spacing w:before="61"/>
      </w:pPr>
    </w:p>
    <w:tbl>
      <w:tblPr>
        <w:tblStyle w:val="6"/>
        <w:tblW w:w="0" w:type="auto"/>
        <w:tblInd w:w="36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1DD8B8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11" w:hRule="atLeast"/>
        </w:trPr>
        <w:tc>
          <w:tcPr>
            <w:tcW w:w="9182" w:type="dxa"/>
            <w:shd w:val="clear" w:color="auto" w:fill="0000FF"/>
          </w:tcPr>
          <w:p w14:paraId="738058B9">
            <w:pPr>
              <w:pStyle w:val="10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14</w:t>
            </w:r>
            <w:r>
              <w:rPr>
                <w:b/>
                <w:color w:val="FFFFFF"/>
                <w:spacing w:val="11"/>
                <w:sz w:val="24"/>
              </w:rPr>
              <w:t xml:space="preserve"> </w:t>
            </w:r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r>
              <w:rPr>
                <w:b/>
                <w:color w:val="FFFFFF"/>
                <w:spacing w:val="7"/>
                <w:sz w:val="24"/>
              </w:rPr>
              <w:t xml:space="preserve">: </w:t>
            </w:r>
            <w:r>
              <w:rPr>
                <w:rFonts w:ascii="Microsoft JhengHei" w:eastAsia="Microsoft JhengHei"/>
                <w:b/>
                <w:color w:val="FFFFFF"/>
                <w:spacing w:val="-3"/>
                <w:sz w:val="24"/>
              </w:rPr>
              <w:t>运输信息</w:t>
            </w:r>
          </w:p>
        </w:tc>
      </w:tr>
    </w:tbl>
    <w:p w14:paraId="1E31AE46">
      <w:pPr>
        <w:pStyle w:val="3"/>
        <w:rPr>
          <w:sz w:val="6"/>
        </w:rPr>
      </w:pPr>
    </w:p>
    <w:tbl>
      <w:tblPr>
        <w:tblStyle w:val="6"/>
        <w:tblW w:w="0" w:type="auto"/>
        <w:tblInd w:w="373" w:type="dxa"/>
        <w:tblBorders>
          <w:top w:val="single" w:color="0000FF" w:sz="4" w:space="0"/>
          <w:left w:val="single" w:color="0000FF" w:sz="4" w:space="0"/>
          <w:bottom w:val="single" w:color="0000FF" w:sz="4" w:space="0"/>
          <w:right w:val="single" w:color="0000FF" w:sz="4" w:space="0"/>
          <w:insideH w:val="single" w:color="0000FF" w:sz="4" w:space="0"/>
          <w:insideV w:val="single" w:color="0000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02"/>
        <w:gridCol w:w="5580"/>
      </w:tblGrid>
      <w:tr w14:paraId="0ED1E460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3602" w:type="dxa"/>
            <w:tcBorders>
              <w:right w:val="nil"/>
            </w:tcBorders>
          </w:tcPr>
          <w:p w14:paraId="72F77CB5">
            <w:pPr>
              <w:pStyle w:val="10"/>
              <w:numPr>
                <w:ilvl w:val="0"/>
                <w:numId w:val="18"/>
              </w:numPr>
              <w:tabs>
                <w:tab w:val="left" w:pos="342"/>
              </w:tabs>
              <w:spacing w:line="310" w:lineRule="exact"/>
              <w:ind w:left="342" w:hanging="105"/>
              <w:rPr>
                <w:b/>
                <w:sz w:val="20"/>
                <w:lang w:eastAsia="zh-CN"/>
              </w:rPr>
            </w:pPr>
            <w:r>
              <w:rPr>
                <w:b/>
                <w:sz w:val="20"/>
                <w:lang w:eastAsia="zh-CN"/>
              </w:rPr>
              <w:t>14.1</w:t>
            </w:r>
            <w:r>
              <w:rPr>
                <w:b/>
                <w:spacing w:val="18"/>
                <w:sz w:val="20"/>
                <w:lang w:eastAsia="zh-CN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pacing w:val="2"/>
                <w:sz w:val="20"/>
                <w:lang w:eastAsia="zh-CN"/>
              </w:rPr>
              <w:t xml:space="preserve">联合国危险货物编号 </w:t>
            </w:r>
            <w:r>
              <w:rPr>
                <w:b/>
                <w:sz w:val="20"/>
                <w:lang w:eastAsia="zh-CN"/>
              </w:rPr>
              <w:t>(UN</w:t>
            </w:r>
            <w:r>
              <w:rPr>
                <w:rFonts w:ascii="Microsoft JhengHei" w:hAnsi="Microsoft JhengHei" w:eastAsia="Microsoft JhengHei"/>
                <w:b/>
                <w:sz w:val="20"/>
                <w:lang w:eastAsia="zh-CN"/>
              </w:rPr>
              <w:t>号</w:t>
            </w:r>
            <w:r>
              <w:rPr>
                <w:b/>
                <w:spacing w:val="-10"/>
                <w:sz w:val="20"/>
                <w:lang w:eastAsia="zh-CN"/>
              </w:rPr>
              <w:t>)</w:t>
            </w:r>
          </w:p>
          <w:p w14:paraId="1B781E52">
            <w:pPr>
              <w:pStyle w:val="10"/>
              <w:numPr>
                <w:ilvl w:val="0"/>
                <w:numId w:val="18"/>
              </w:numPr>
              <w:tabs>
                <w:tab w:val="left" w:pos="342"/>
              </w:tabs>
              <w:spacing w:line="201" w:lineRule="exact"/>
              <w:ind w:left="342" w:hanging="105"/>
              <w:rPr>
                <w:b/>
                <w:sz w:val="20"/>
              </w:rPr>
            </w:pPr>
            <w:r>
              <w:rPr>
                <w:b/>
                <w:sz w:val="20"/>
              </w:rPr>
              <w:t>ADR/RID/ADN,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IMDG,</w:t>
            </w:r>
            <w:r>
              <w:rPr>
                <w:b/>
                <w:spacing w:val="-4"/>
                <w:sz w:val="20"/>
              </w:rPr>
              <w:t xml:space="preserve"> IATA</w:t>
            </w:r>
          </w:p>
        </w:tc>
        <w:tc>
          <w:tcPr>
            <w:tcW w:w="5580" w:type="dxa"/>
            <w:tcBorders>
              <w:left w:val="nil"/>
            </w:tcBorders>
          </w:tcPr>
          <w:p w14:paraId="6A2FFF49">
            <w:pPr>
              <w:pStyle w:val="10"/>
              <w:spacing w:before="6" w:line="240" w:lineRule="auto"/>
              <w:ind w:left="0"/>
              <w:rPr>
                <w:rFonts w:ascii="宋体"/>
                <w:sz w:val="20"/>
              </w:rPr>
            </w:pPr>
          </w:p>
          <w:p w14:paraId="4E618902">
            <w:pPr>
              <w:pStyle w:val="10"/>
              <w:spacing w:line="240" w:lineRule="auto"/>
              <w:ind w:left="317"/>
              <w:rPr>
                <w:rFonts w:ascii="宋体" w:eastAsia="宋体"/>
                <w:sz w:val="20"/>
              </w:rPr>
            </w:pPr>
            <w:r>
              <w:rPr>
                <w:rFonts w:ascii="宋体" w:eastAsia="宋体"/>
                <w:spacing w:val="-4"/>
                <w:sz w:val="20"/>
              </w:rPr>
              <w:t>不适用</w:t>
            </w:r>
          </w:p>
        </w:tc>
      </w:tr>
      <w:tr w14:paraId="05E66F3A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3602" w:type="dxa"/>
            <w:tcBorders>
              <w:right w:val="nil"/>
            </w:tcBorders>
          </w:tcPr>
          <w:p w14:paraId="2532F7C4">
            <w:pPr>
              <w:pStyle w:val="10"/>
              <w:numPr>
                <w:ilvl w:val="0"/>
                <w:numId w:val="19"/>
              </w:numPr>
              <w:tabs>
                <w:tab w:val="left" w:pos="342"/>
              </w:tabs>
              <w:spacing w:line="310" w:lineRule="exact"/>
              <w:ind w:left="342" w:hanging="105"/>
              <w:rPr>
                <w:rFonts w:ascii="Microsoft JhengHei" w:hAnsi="Microsoft JhengHei" w:eastAsia="Microsoft JhengHei"/>
                <w:b/>
                <w:sz w:val="20"/>
              </w:rPr>
            </w:pPr>
            <w:r>
              <w:rPr>
                <w:b/>
                <w:sz w:val="20"/>
              </w:rPr>
              <w:t>14.2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>UN</w:t>
            </w:r>
            <w:r>
              <w:rPr>
                <w:rFonts w:ascii="Microsoft JhengHei" w:hAnsi="Microsoft JhengHei" w:eastAsia="Microsoft JhengHei"/>
                <w:b/>
                <w:spacing w:val="-2"/>
                <w:sz w:val="20"/>
              </w:rPr>
              <w:t>适当装船名</w:t>
            </w:r>
          </w:p>
          <w:p w14:paraId="2F57D938">
            <w:pPr>
              <w:pStyle w:val="10"/>
              <w:numPr>
                <w:ilvl w:val="0"/>
                <w:numId w:val="19"/>
              </w:numPr>
              <w:tabs>
                <w:tab w:val="left" w:pos="342"/>
              </w:tabs>
              <w:spacing w:line="201" w:lineRule="exact"/>
              <w:ind w:left="342" w:hanging="105"/>
              <w:rPr>
                <w:b/>
                <w:sz w:val="20"/>
              </w:rPr>
            </w:pPr>
            <w:r>
              <w:rPr>
                <w:b/>
                <w:sz w:val="20"/>
              </w:rPr>
              <w:t>ADR/RID/ADN,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IMDG,</w:t>
            </w:r>
            <w:r>
              <w:rPr>
                <w:b/>
                <w:spacing w:val="-4"/>
                <w:sz w:val="20"/>
              </w:rPr>
              <w:t xml:space="preserve"> IATA</w:t>
            </w:r>
          </w:p>
        </w:tc>
        <w:tc>
          <w:tcPr>
            <w:tcW w:w="5580" w:type="dxa"/>
            <w:tcBorders>
              <w:left w:val="nil"/>
            </w:tcBorders>
          </w:tcPr>
          <w:p w14:paraId="583509F7">
            <w:pPr>
              <w:pStyle w:val="10"/>
              <w:spacing w:before="6" w:line="240" w:lineRule="auto"/>
              <w:ind w:left="0"/>
              <w:rPr>
                <w:rFonts w:ascii="宋体"/>
                <w:sz w:val="20"/>
              </w:rPr>
            </w:pPr>
          </w:p>
          <w:p w14:paraId="05CC33A8">
            <w:pPr>
              <w:pStyle w:val="10"/>
              <w:spacing w:line="240" w:lineRule="auto"/>
              <w:ind w:left="317"/>
              <w:rPr>
                <w:rFonts w:ascii="宋体" w:eastAsia="宋体"/>
                <w:sz w:val="20"/>
              </w:rPr>
            </w:pPr>
            <w:r>
              <w:rPr>
                <w:rFonts w:ascii="宋体" w:eastAsia="宋体"/>
                <w:spacing w:val="-4"/>
                <w:sz w:val="20"/>
              </w:rPr>
              <w:t>不适用</w:t>
            </w:r>
          </w:p>
        </w:tc>
      </w:tr>
      <w:tr w14:paraId="30651607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3602" w:type="dxa"/>
            <w:tcBorders>
              <w:bottom w:val="nil"/>
              <w:right w:val="nil"/>
            </w:tcBorders>
          </w:tcPr>
          <w:p w14:paraId="7445CA93">
            <w:pPr>
              <w:pStyle w:val="10"/>
              <w:spacing w:line="334" w:lineRule="exact"/>
              <w:ind w:left="237"/>
              <w:rPr>
                <w:rFonts w:ascii="Microsoft JhengHei" w:hAnsi="Microsoft JhengHei" w:eastAsia="Microsoft JhengHei"/>
                <w:b/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b/>
                <w:sz w:val="20"/>
              </w:rPr>
              <w:t>14.3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pacing w:val="-2"/>
                <w:sz w:val="20"/>
              </w:rPr>
              <w:t>运输危险等级</w:t>
            </w:r>
          </w:p>
        </w:tc>
        <w:tc>
          <w:tcPr>
            <w:tcW w:w="5580" w:type="dxa"/>
            <w:tcBorders>
              <w:left w:val="nil"/>
              <w:bottom w:val="nil"/>
            </w:tcBorders>
          </w:tcPr>
          <w:p w14:paraId="347966AF">
            <w:pPr>
              <w:pStyle w:val="10"/>
              <w:spacing w:line="240" w:lineRule="auto"/>
              <w:ind w:left="0"/>
              <w:rPr>
                <w:sz w:val="20"/>
              </w:rPr>
            </w:pPr>
          </w:p>
        </w:tc>
      </w:tr>
      <w:tr w14:paraId="575013D9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3602" w:type="dxa"/>
            <w:tcBorders>
              <w:top w:val="nil"/>
              <w:bottom w:val="nil"/>
              <w:right w:val="nil"/>
            </w:tcBorders>
          </w:tcPr>
          <w:p w14:paraId="310AC4D7">
            <w:pPr>
              <w:pStyle w:val="10"/>
              <w:spacing w:before="42" w:line="216" w:lineRule="exact"/>
              <w:ind w:left="237"/>
              <w:rPr>
                <w:b/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ADR/RID/ADN,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IMDG,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IATA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</w:tcBorders>
          </w:tcPr>
          <w:p w14:paraId="052E2BB9">
            <w:pPr>
              <w:pStyle w:val="10"/>
              <w:spacing w:line="240" w:lineRule="auto"/>
              <w:ind w:left="0"/>
              <w:rPr>
                <w:sz w:val="20"/>
              </w:rPr>
            </w:pPr>
          </w:p>
        </w:tc>
      </w:tr>
      <w:tr w14:paraId="5099541E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 w:hRule="atLeast"/>
        </w:trPr>
        <w:tc>
          <w:tcPr>
            <w:tcW w:w="3602" w:type="dxa"/>
            <w:tcBorders>
              <w:top w:val="nil"/>
              <w:bottom w:val="nil"/>
              <w:right w:val="nil"/>
            </w:tcBorders>
          </w:tcPr>
          <w:p w14:paraId="36165C27">
            <w:pPr>
              <w:pStyle w:val="10"/>
              <w:spacing w:line="212" w:lineRule="exact"/>
              <w:ind w:left="237"/>
              <w:rPr>
                <w:rFonts w:ascii="Microsoft JhengHei" w:hAnsi="Microsoft JhengHei" w:eastAsia="Microsoft JhengHei"/>
                <w:b/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pacing w:val="-5"/>
                <w:sz w:val="20"/>
              </w:rPr>
              <w:t>级别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</w:tcBorders>
          </w:tcPr>
          <w:p w14:paraId="12DA025D">
            <w:pPr>
              <w:pStyle w:val="10"/>
              <w:spacing w:line="212" w:lineRule="exact"/>
              <w:ind w:left="317"/>
              <w:rPr>
                <w:rFonts w:ascii="宋体" w:eastAsia="宋体"/>
                <w:sz w:val="20"/>
              </w:rPr>
            </w:pPr>
            <w:r>
              <w:rPr>
                <w:rFonts w:ascii="宋体" w:eastAsia="宋体"/>
                <w:spacing w:val="-4"/>
                <w:sz w:val="20"/>
              </w:rPr>
              <w:t>不适用</w:t>
            </w:r>
          </w:p>
        </w:tc>
      </w:tr>
      <w:tr w14:paraId="29E32D2C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3602" w:type="dxa"/>
            <w:tcBorders>
              <w:top w:val="nil"/>
              <w:right w:val="nil"/>
            </w:tcBorders>
          </w:tcPr>
          <w:p w14:paraId="253CF4CB">
            <w:pPr>
              <w:pStyle w:val="10"/>
              <w:spacing w:line="258" w:lineRule="exact"/>
              <w:ind w:left="237"/>
              <w:rPr>
                <w:rFonts w:ascii="Microsoft JhengHei" w:hAnsi="Microsoft JhengHei" w:eastAsia="Microsoft JhengHei"/>
                <w:b/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pacing w:val="-5"/>
                <w:sz w:val="20"/>
              </w:rPr>
              <w:t>标签</w:t>
            </w:r>
          </w:p>
        </w:tc>
        <w:tc>
          <w:tcPr>
            <w:tcW w:w="5580" w:type="dxa"/>
            <w:tcBorders>
              <w:top w:val="nil"/>
              <w:left w:val="nil"/>
            </w:tcBorders>
          </w:tcPr>
          <w:p w14:paraId="2E87C6D2">
            <w:pPr>
              <w:pStyle w:val="10"/>
              <w:spacing w:line="218" w:lineRule="exact"/>
              <w:ind w:left="317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14:paraId="72347BB0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3602" w:type="dxa"/>
            <w:tcBorders>
              <w:right w:val="nil"/>
            </w:tcBorders>
          </w:tcPr>
          <w:p w14:paraId="0B48C462">
            <w:pPr>
              <w:pStyle w:val="10"/>
              <w:numPr>
                <w:ilvl w:val="0"/>
                <w:numId w:val="20"/>
              </w:numPr>
              <w:tabs>
                <w:tab w:val="left" w:pos="342"/>
              </w:tabs>
              <w:spacing w:line="310" w:lineRule="exact"/>
              <w:ind w:left="342" w:hanging="105"/>
              <w:rPr>
                <w:rFonts w:ascii="Microsoft JhengHei" w:hAnsi="Microsoft JhengHei" w:eastAsia="Microsoft JhengHei"/>
                <w:b/>
                <w:sz w:val="20"/>
              </w:rPr>
            </w:pPr>
            <w:r>
              <w:rPr>
                <w:b/>
                <w:sz w:val="20"/>
              </w:rPr>
              <w:t>14.4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pacing w:val="-3"/>
                <w:sz w:val="20"/>
              </w:rPr>
              <w:t>包装组别</w:t>
            </w:r>
          </w:p>
          <w:p w14:paraId="01A29D73">
            <w:pPr>
              <w:pStyle w:val="10"/>
              <w:numPr>
                <w:ilvl w:val="0"/>
                <w:numId w:val="20"/>
              </w:numPr>
              <w:tabs>
                <w:tab w:val="left" w:pos="342"/>
              </w:tabs>
              <w:spacing w:line="201" w:lineRule="exact"/>
              <w:ind w:left="342" w:hanging="105"/>
              <w:rPr>
                <w:b/>
                <w:sz w:val="20"/>
              </w:rPr>
            </w:pPr>
            <w:r>
              <w:rPr>
                <w:b/>
                <w:sz w:val="20"/>
              </w:rPr>
              <w:t>ADR/RID/ADN,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IMDG,</w:t>
            </w:r>
            <w:r>
              <w:rPr>
                <w:b/>
                <w:spacing w:val="-4"/>
                <w:sz w:val="20"/>
              </w:rPr>
              <w:t xml:space="preserve"> IATA</w:t>
            </w:r>
          </w:p>
        </w:tc>
        <w:tc>
          <w:tcPr>
            <w:tcW w:w="5580" w:type="dxa"/>
            <w:tcBorders>
              <w:left w:val="nil"/>
            </w:tcBorders>
          </w:tcPr>
          <w:p w14:paraId="567F00F2">
            <w:pPr>
              <w:pStyle w:val="10"/>
              <w:spacing w:before="6" w:line="240" w:lineRule="auto"/>
              <w:ind w:left="0"/>
              <w:rPr>
                <w:rFonts w:ascii="宋体"/>
                <w:sz w:val="20"/>
              </w:rPr>
            </w:pPr>
          </w:p>
          <w:p w14:paraId="61541848">
            <w:pPr>
              <w:pStyle w:val="10"/>
              <w:spacing w:line="240" w:lineRule="auto"/>
              <w:ind w:left="317"/>
              <w:rPr>
                <w:rFonts w:ascii="宋体" w:eastAsia="宋体"/>
                <w:sz w:val="20"/>
              </w:rPr>
            </w:pPr>
            <w:r>
              <w:rPr>
                <w:rFonts w:ascii="宋体" w:eastAsia="宋体"/>
                <w:spacing w:val="-4"/>
                <w:sz w:val="20"/>
              </w:rPr>
              <w:t>不适用</w:t>
            </w:r>
          </w:p>
        </w:tc>
      </w:tr>
      <w:tr w14:paraId="75FB41B4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3602" w:type="dxa"/>
            <w:tcBorders>
              <w:right w:val="nil"/>
            </w:tcBorders>
          </w:tcPr>
          <w:p w14:paraId="627A009A">
            <w:pPr>
              <w:pStyle w:val="10"/>
              <w:spacing w:line="270" w:lineRule="exact"/>
              <w:ind w:left="237"/>
              <w:rPr>
                <w:b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·</w:t>
            </w:r>
            <w:r>
              <w:rPr>
                <w:spacing w:val="5"/>
                <w:sz w:val="20"/>
                <w:lang w:eastAsia="zh-CN"/>
              </w:rPr>
              <w:t xml:space="preserve"> </w:t>
            </w:r>
            <w:r>
              <w:rPr>
                <w:b/>
                <w:sz w:val="20"/>
                <w:lang w:eastAsia="zh-CN"/>
              </w:rPr>
              <w:t>14.5</w:t>
            </w:r>
            <w:r>
              <w:rPr>
                <w:b/>
                <w:spacing w:val="3"/>
                <w:sz w:val="20"/>
                <w:lang w:eastAsia="zh-CN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z w:val="20"/>
                <w:lang w:eastAsia="zh-CN"/>
              </w:rPr>
              <w:t>环境危害</w:t>
            </w:r>
            <w:r>
              <w:rPr>
                <w:b/>
                <w:spacing w:val="-10"/>
                <w:sz w:val="20"/>
                <w:lang w:eastAsia="zh-CN"/>
              </w:rPr>
              <w:t>:</w:t>
            </w:r>
          </w:p>
          <w:p w14:paraId="7D7602E9">
            <w:pPr>
              <w:pStyle w:val="10"/>
              <w:spacing w:line="276" w:lineRule="exact"/>
              <w:ind w:left="237"/>
              <w:rPr>
                <w:b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·</w:t>
            </w:r>
            <w:r>
              <w:rPr>
                <w:spacing w:val="12"/>
                <w:sz w:val="20"/>
                <w:lang w:eastAsia="zh-CN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z w:val="20"/>
                <w:lang w:eastAsia="zh-CN"/>
              </w:rPr>
              <w:t>海运污染物质</w:t>
            </w:r>
            <w:r>
              <w:rPr>
                <w:b/>
                <w:spacing w:val="-10"/>
                <w:sz w:val="20"/>
                <w:lang w:eastAsia="zh-CN"/>
              </w:rPr>
              <w:t>:</w:t>
            </w:r>
          </w:p>
        </w:tc>
        <w:tc>
          <w:tcPr>
            <w:tcW w:w="5580" w:type="dxa"/>
            <w:tcBorders>
              <w:left w:val="nil"/>
            </w:tcBorders>
          </w:tcPr>
          <w:p w14:paraId="335AA539">
            <w:pPr>
              <w:pStyle w:val="10"/>
              <w:spacing w:before="6" w:line="240" w:lineRule="auto"/>
              <w:ind w:left="0"/>
              <w:rPr>
                <w:rFonts w:ascii="宋体"/>
                <w:sz w:val="20"/>
                <w:lang w:eastAsia="zh-CN"/>
              </w:rPr>
            </w:pPr>
          </w:p>
          <w:p w14:paraId="378149DC">
            <w:pPr>
              <w:pStyle w:val="10"/>
              <w:spacing w:line="240" w:lineRule="auto"/>
              <w:ind w:left="317"/>
              <w:rPr>
                <w:rFonts w:ascii="宋体" w:eastAsia="宋体"/>
                <w:sz w:val="20"/>
              </w:rPr>
            </w:pPr>
            <w:r>
              <w:rPr>
                <w:rFonts w:ascii="宋体" w:eastAsia="宋体"/>
                <w:spacing w:val="-5"/>
                <w:sz w:val="20"/>
              </w:rPr>
              <w:t>不是</w:t>
            </w:r>
          </w:p>
        </w:tc>
      </w:tr>
    </w:tbl>
    <w:p w14:paraId="43148CDA">
      <w:pPr>
        <w:pStyle w:val="10"/>
        <w:spacing w:line="240" w:lineRule="auto"/>
        <w:rPr>
          <w:rFonts w:ascii="宋体" w:eastAsia="宋体"/>
          <w:sz w:val="20"/>
        </w:rPr>
        <w:sectPr>
          <w:footerReference r:id="rId12" w:type="default"/>
          <w:footerReference r:id="rId13" w:type="even"/>
          <w:pgSz w:w="11910" w:h="16840"/>
          <w:pgMar w:top="1720" w:right="992" w:bottom="1720" w:left="992" w:header="9" w:footer="1524" w:gutter="0"/>
          <w:pgNumType w:start="5"/>
          <w:cols w:space="720" w:num="1"/>
        </w:sectPr>
      </w:pPr>
    </w:p>
    <w:p w14:paraId="066C67C8">
      <w:pPr>
        <w:pStyle w:val="3"/>
        <w:spacing w:before="194" w:after="1"/>
      </w:pPr>
      <w:r>
        <mc:AlternateContent>
          <mc:Choice Requires="wps">
            <w:drawing>
              <wp:anchor distT="0" distB="0" distL="0" distR="0" simplePos="0" relativeHeight="251689984" behindDoc="1" locked="0" layoutInCell="1" allowOverlap="1">
                <wp:simplePos x="0" y="0"/>
                <wp:positionH relativeFrom="page">
                  <wp:posOffset>697865</wp:posOffset>
                </wp:positionH>
                <wp:positionV relativeFrom="page">
                  <wp:posOffset>1167130</wp:posOffset>
                </wp:positionV>
                <wp:extent cx="6163310" cy="1359535"/>
                <wp:effectExtent l="0" t="0" r="0" b="0"/>
                <wp:wrapNone/>
                <wp:docPr id="100" name="Graphic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3310" cy="13595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63310" h="1359535">
                              <a:moveTo>
                                <a:pt x="0" y="0"/>
                              </a:moveTo>
                              <a:lnTo>
                                <a:pt x="6160007" y="0"/>
                              </a:lnTo>
                            </a:path>
                            <a:path w="6163310" h="1359535">
                              <a:moveTo>
                                <a:pt x="0" y="3047"/>
                              </a:moveTo>
                              <a:lnTo>
                                <a:pt x="6160007" y="3047"/>
                              </a:lnTo>
                            </a:path>
                            <a:path w="6163310" h="1359535">
                              <a:moveTo>
                                <a:pt x="0" y="1356359"/>
                              </a:moveTo>
                              <a:lnTo>
                                <a:pt x="6160007" y="1356359"/>
                              </a:lnTo>
                            </a:path>
                            <a:path w="6163310" h="1359535">
                              <a:moveTo>
                                <a:pt x="0" y="1359407"/>
                              </a:moveTo>
                              <a:lnTo>
                                <a:pt x="6160007" y="1359407"/>
                              </a:lnTo>
                            </a:path>
                            <a:path w="6163310" h="1359535">
                              <a:moveTo>
                                <a:pt x="0" y="0"/>
                              </a:moveTo>
                              <a:lnTo>
                                <a:pt x="0" y="1356359"/>
                              </a:lnTo>
                            </a:path>
                            <a:path w="6163310" h="1359535">
                              <a:moveTo>
                                <a:pt x="6160007" y="0"/>
                              </a:moveTo>
                              <a:lnTo>
                                <a:pt x="6160007" y="1356359"/>
                              </a:lnTo>
                            </a:path>
                            <a:path w="6163310" h="1359535">
                              <a:moveTo>
                                <a:pt x="3047" y="0"/>
                              </a:moveTo>
                              <a:lnTo>
                                <a:pt x="3047" y="1356359"/>
                              </a:lnTo>
                            </a:path>
                            <a:path w="6163310" h="1359535">
                              <a:moveTo>
                                <a:pt x="6163055" y="0"/>
                              </a:moveTo>
                              <a:lnTo>
                                <a:pt x="6163055" y="1356359"/>
                              </a:lnTo>
                            </a:path>
                          </a:pathLst>
                        </a:custGeom>
                        <a:ln w="3047">
                          <a:solidFill>
                            <a:srgbClr val="0000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00" o:spid="_x0000_s1026" o:spt="100" style="position:absolute;left:0pt;margin-left:54.95pt;margin-top:91.9pt;height:107.05pt;width:485.3pt;mso-position-horizontal-relative:page;mso-position-vertical-relative:page;z-index:-251626496;mso-width-relative:page;mso-height-relative:page;" filled="f" stroked="t" coordsize="6163310,1359535" o:gfxdata="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4HtFhtYAAAAMAQAADwAAAAAAAAABACAAAAAi&#10;AAAAZHJzL2Rvd25yZXYueG1sUEsBAhQAFAAAAAgAh07iQPOTU9p+AgAAJggAAA4AAAAAAAAAAQAg&#10;AAAAJQEAAGRycy9lMm9Eb2MueG1sUEsFBgAAAAAGAAYAWQEAABUGAAAAAA==&#10;" path="m0,0l6160007,0em0,3047l6160007,3047em0,1356359l6160007,1356359em0,1359407l6160007,1359407em0,0l0,1356359em6160007,0l6160007,1356359em3047,0l3047,1356359em6163055,0l6163055,1356359e">
                <v:fill on="f" focussize="0,0"/>
                <v:stroke weight="0.23992125984252pt" color="#0000FF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mc:AlternateContent>
          <mc:Choice Requires="wpg">
            <w:drawing>
              <wp:anchor distT="0" distB="0" distL="0" distR="0" simplePos="0" relativeHeight="251691008" behindDoc="1" locked="0" layoutInCell="1" allowOverlap="1">
                <wp:simplePos x="0" y="0"/>
                <wp:positionH relativeFrom="page">
                  <wp:posOffset>695960</wp:posOffset>
                </wp:positionH>
                <wp:positionV relativeFrom="page">
                  <wp:posOffset>2592070</wp:posOffset>
                </wp:positionV>
                <wp:extent cx="6166485" cy="6349365"/>
                <wp:effectExtent l="0" t="0" r="0" b="0"/>
                <wp:wrapNone/>
                <wp:docPr id="101" name="Group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485" cy="6349365"/>
                          <a:chOff x="0" y="0"/>
                          <a:chExt cx="6166485" cy="6349365"/>
                        </a:xfrm>
                      </wpg:grpSpPr>
                      <wps:wsp>
                        <wps:cNvPr id="102" name="Graphic 102"/>
                        <wps:cNvSpPr/>
                        <wps:spPr>
                          <a:xfrm>
                            <a:off x="1523" y="1523"/>
                            <a:ext cx="6163310" cy="6346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3310" h="634619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634619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634619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634619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6346190">
                                <a:moveTo>
                                  <a:pt x="0" y="6342900"/>
                                </a:moveTo>
                                <a:lnTo>
                                  <a:pt x="6160007" y="6342900"/>
                                </a:lnTo>
                              </a:path>
                              <a:path w="6163310" h="6346190">
                                <a:moveTo>
                                  <a:pt x="0" y="6345948"/>
                                </a:moveTo>
                                <a:lnTo>
                                  <a:pt x="6160007" y="6345948"/>
                                </a:lnTo>
                              </a:path>
                              <a:path w="6163310" h="6346190">
                                <a:moveTo>
                                  <a:pt x="0" y="0"/>
                                </a:moveTo>
                                <a:lnTo>
                                  <a:pt x="0" y="6342900"/>
                                </a:lnTo>
                              </a:path>
                              <a:path w="6163310" h="6346190">
                                <a:moveTo>
                                  <a:pt x="6160007" y="0"/>
                                </a:moveTo>
                                <a:lnTo>
                                  <a:pt x="6160007" y="6342900"/>
                                </a:lnTo>
                              </a:path>
                              <a:path w="6163310" h="6346190">
                                <a:moveTo>
                                  <a:pt x="3047" y="0"/>
                                </a:moveTo>
                                <a:lnTo>
                                  <a:pt x="3047" y="6342900"/>
                                </a:lnTo>
                              </a:path>
                              <a:path w="6163310" h="6346190">
                                <a:moveTo>
                                  <a:pt x="6163055" y="0"/>
                                </a:moveTo>
                                <a:lnTo>
                                  <a:pt x="6163055" y="6342900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3" name="Textbox 103"/>
                        <wps:cNvSpPr txBox="1"/>
                        <wps:spPr>
                          <a:xfrm>
                            <a:off x="318516" y="401143"/>
                            <a:ext cx="4578985" cy="9709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2C5A426">
                              <w:pPr>
                                <w:numPr>
                                  <w:ilvl w:val="0"/>
                                  <w:numId w:val="21"/>
                                </w:numPr>
                                <w:tabs>
                                  <w:tab w:val="left" w:pos="105"/>
                                </w:tabs>
                                <w:spacing w:line="306" w:lineRule="exact"/>
                                <w:ind w:hanging="105"/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15.1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70"/>
                                  <w:w w:val="150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对相应纯物质或者混合物的安全、保健及环境法规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/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5"/>
                                  <w:sz w:val="20"/>
                                  <w:lang w:eastAsia="zh-CN"/>
                                </w:rPr>
                                <w:t>法律</w:t>
                              </w:r>
                            </w:p>
                            <w:p w14:paraId="133716E1">
                              <w:pPr>
                                <w:numPr>
                                  <w:ilvl w:val="0"/>
                                  <w:numId w:val="21"/>
                                </w:numPr>
                                <w:tabs>
                                  <w:tab w:val="left" w:pos="105"/>
                                </w:tabs>
                                <w:spacing w:line="288" w:lineRule="exact"/>
                                <w:ind w:hanging="105"/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pacing w:val="3"/>
                                  <w:sz w:val="20"/>
                                </w:rPr>
                                <w:t xml:space="preserve">欧盟指令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2"/>
                                  <w:sz w:val="20"/>
                                </w:rPr>
                                <w:t>2012/18/EU</w:t>
                              </w:r>
                            </w:p>
                            <w:p w14:paraId="43757DBF">
                              <w:pPr>
                                <w:numPr>
                                  <w:ilvl w:val="0"/>
                                  <w:numId w:val="21"/>
                                </w:numPr>
                                <w:tabs>
                                  <w:tab w:val="left" w:pos="105"/>
                                </w:tabs>
                                <w:spacing w:line="263" w:lineRule="exact"/>
                                <w:ind w:hanging="105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pacing w:val="3"/>
                                  <w:sz w:val="20"/>
                                  <w:lang w:eastAsia="zh-CN"/>
                                </w:rPr>
                                <w:t xml:space="preserve">附录一危险物质 </w:t>
                              </w:r>
                              <w:r>
                                <w:rPr>
                                  <w:spacing w:val="-1"/>
                                  <w:sz w:val="20"/>
                                  <w:lang w:eastAsia="zh-CN"/>
                                </w:rPr>
                                <w:t>这些成分都不列在名单上面。</w:t>
                              </w:r>
                            </w:p>
                            <w:p w14:paraId="0D65D138">
                              <w:pPr>
                                <w:numPr>
                                  <w:ilvl w:val="0"/>
                                  <w:numId w:val="21"/>
                                </w:numPr>
                                <w:tabs>
                                  <w:tab w:val="left" w:pos="105"/>
                                </w:tabs>
                                <w:spacing w:line="208" w:lineRule="exact"/>
                                <w:ind w:hanging="10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Seveso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category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不适用</w:t>
                              </w:r>
                            </w:p>
                            <w:p w14:paraId="16181A1A">
                              <w:pPr>
                                <w:numPr>
                                  <w:ilvl w:val="0"/>
                                  <w:numId w:val="21"/>
                                </w:numPr>
                                <w:tabs>
                                  <w:tab w:val="left" w:pos="105"/>
                                </w:tabs>
                                <w:spacing w:line="230" w:lineRule="exact"/>
                                <w:ind w:hanging="10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Qualifying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quantity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(tonnes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2"/>
                                  <w:sz w:val="20"/>
                                </w:rPr>
                                <w:t xml:space="preserve">)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for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the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application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of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lower-tier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requirements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不适用</w:t>
                              </w:r>
                            </w:p>
                            <w:p w14:paraId="35AE193C">
                              <w:pPr>
                                <w:numPr>
                                  <w:ilvl w:val="0"/>
                                  <w:numId w:val="21"/>
                                </w:numPr>
                                <w:tabs>
                                  <w:tab w:val="left" w:pos="105"/>
                                </w:tabs>
                                <w:spacing w:line="233" w:lineRule="exact"/>
                                <w:ind w:hanging="10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Qualifying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quantity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(tonnes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2"/>
                                  <w:sz w:val="20"/>
                                </w:rPr>
                                <w:t xml:space="preserve">)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for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the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application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of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upper-tier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requirements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不适用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4" name="Textbox 104"/>
                        <wps:cNvSpPr txBox="1"/>
                        <wps:spPr>
                          <a:xfrm>
                            <a:off x="318516" y="2183608"/>
                            <a:ext cx="1448435" cy="139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2285D4B">
                              <w:pPr>
                                <w:spacing w:line="219" w:lineRule="exact"/>
                                <w:rPr>
                                  <w:rFonts w:ascii="Times New Roman" w:hAnsi="Times New Roman" w:eastAsia="Times New Rom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 w:eastAsia="Times New Roman"/>
                                  <w:sz w:val="20"/>
                                </w:rPr>
                                <w:t>·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hAnsi="Microsoft JhengHei" w:eastAsia="Microsoft JhengHei"/>
                                  <w:b/>
                                  <w:sz w:val="20"/>
                                </w:rPr>
                                <w:t>欧盟法规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b/>
                                  <w:sz w:val="20"/>
                                </w:rPr>
                                <w:t xml:space="preserve">(EU) 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b/>
                                  <w:spacing w:val="-2"/>
                                  <w:sz w:val="20"/>
                                </w:rPr>
                                <w:t>2019/1148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5" name="Textbox 105"/>
                        <wps:cNvSpPr txBox="1"/>
                        <wps:spPr>
                          <a:xfrm>
                            <a:off x="318516" y="4561050"/>
                            <a:ext cx="1585595" cy="139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F50DCD9">
                              <w:pPr>
                                <w:spacing w:line="219" w:lineRule="exact"/>
                                <w:rPr>
                                  <w:rFonts w:ascii="Microsoft JhengHei" w:hAns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hAnsi="Times New Roman" w:eastAsia="Times New Roman"/>
                                  <w:sz w:val="20"/>
                                  <w:lang w:eastAsia="zh-CN"/>
                                </w:rPr>
                                <w:t>·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spacing w:val="16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hAns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其他法规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b/>
                                  <w:spacing w:val="8"/>
                                  <w:sz w:val="20"/>
                                  <w:lang w:eastAsia="zh-CN"/>
                                </w:rPr>
                                <w:t xml:space="preserve">, </w:t>
                              </w:r>
                              <w:r>
                                <w:rPr>
                                  <w:rFonts w:ascii="Microsoft JhengHei" w:hAnsi="Microsoft JhengHei" w:eastAsia="Microsoft JhengHei"/>
                                  <w:b/>
                                  <w:spacing w:val="-2"/>
                                  <w:sz w:val="20"/>
                                  <w:lang w:eastAsia="zh-CN"/>
                                </w:rPr>
                                <w:t>限制和禁止法规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6" name="Textbox 106"/>
                        <wps:cNvSpPr txBox="1"/>
                        <wps:spPr>
                          <a:xfrm>
                            <a:off x="318516" y="6130772"/>
                            <a:ext cx="3258820" cy="1428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73BAF17">
                              <w:pPr>
                                <w:spacing w:line="224" w:lineRule="exact"/>
                                <w:rPr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hAnsi="Times New Roman" w:eastAsia="Times New Roman"/>
                                  <w:sz w:val="20"/>
                                  <w:lang w:eastAsia="zh-CN"/>
                                </w:rPr>
                                <w:t>·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spacing w:val="12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15.2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b/>
                                  <w:spacing w:val="9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hAns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化学物质安全性评价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b/>
                                  <w:spacing w:val="4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1"/>
                                  <w:sz w:val="20"/>
                                  <w:lang w:eastAsia="zh-CN"/>
                                </w:rPr>
                                <w:t>尚未进行化学物质安全性评价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1" o:spid="_x0000_s1026" o:spt="203" style="position:absolute;left:0pt;margin-left:54.8pt;margin-top:204.1pt;height:499.95pt;width:485.55pt;mso-position-horizontal-relative:page;mso-position-vertical-relative:page;z-index:-251625472;mso-width-relative:page;mso-height-relative:page;" coordsize="6166485,6349365" o:gfxdata="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">
                <o:lock v:ext="edit" aspectratio="f"/>
                <v:shape id="Graphic 102" o:spid="_x0000_s1026" o:spt="100" style="position:absolute;left:1523;top:1523;height:6346190;width:6163310;" filled="f" stroked="t" coordsize="6163310,6346190" o:gfxdata="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44TxLsAAADc&#10;AAAADwAAAAAAAAABACAAAAAiAAAAZHJzL2Rvd25yZXYueG1sUEsBAhQAFAAAAAgAh07iQDMvBZ47&#10;AAAAOQAAABAAAAAAAAAAAQAgAAAACgEAAGRycy9zaGFwZXhtbC54bWxQSwUGAAAAAAYABgBbAQAA&#10;tAMAAAAA&#10;" path="m0,0l6160007,0em0,3047l6160007,3047em0,0l6160007,0em0,3047l6160007,3047em0,6342900l6160007,6342900em0,6345948l6160007,6345948em0,0l0,6342900em6160007,0l6160007,6342900em3047,0l3047,6342900em6163055,0l6163055,6342900e">
                  <v:fill on="f" focussize="0,0"/>
                  <v:stroke weight="0.23992125984252pt" color="#0000FF" joinstyle="round"/>
                  <v:imagedata o:title=""/>
                  <o:lock v:ext="edit" aspectratio="f"/>
                  <v:textbox inset="0mm,0mm,0mm,0mm"/>
                </v:shape>
                <v:shape id="Textbox 103" o:spid="_x0000_s1026" o:spt="202" type="#_x0000_t202" style="position:absolute;left:318516;top:401143;height:970915;width:4578985;" filled="f" stroked="f" coordsize="21600,21600" o:gfxdata="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dSyBW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2C5A426">
                        <w:pPr>
                          <w:numPr>
                            <w:ilvl w:val="0"/>
                            <w:numId w:val="21"/>
                          </w:numPr>
                          <w:tabs>
                            <w:tab w:val="left" w:pos="105"/>
                          </w:tabs>
                          <w:spacing w:line="306" w:lineRule="exact"/>
                          <w:ind w:hanging="105"/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15.1</w:t>
                        </w:r>
                        <w:r>
                          <w:rPr>
                            <w:rFonts w:ascii="Times New Roman" w:eastAsia="Times New Roman"/>
                            <w:b/>
                            <w:spacing w:val="70"/>
                            <w:w w:val="150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对相应纯物质或者混合物的安全、保健及环境法规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/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5"/>
                            <w:sz w:val="20"/>
                            <w:lang w:eastAsia="zh-CN"/>
                          </w:rPr>
                          <w:t>法律</w:t>
                        </w:r>
                      </w:p>
                      <w:p w14:paraId="133716E1">
                        <w:pPr>
                          <w:numPr>
                            <w:ilvl w:val="0"/>
                            <w:numId w:val="21"/>
                          </w:numPr>
                          <w:tabs>
                            <w:tab w:val="left" w:pos="105"/>
                          </w:tabs>
                          <w:spacing w:line="288" w:lineRule="exact"/>
                          <w:ind w:hanging="105"/>
                          <w:rPr>
                            <w:rFonts w:ascii="Times New Roman" w:eastAsia="Times New Roman"/>
                            <w:b/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pacing w:val="3"/>
                            <w:sz w:val="20"/>
                          </w:rPr>
                          <w:t xml:space="preserve">欧盟指令 </w:t>
                        </w:r>
                        <w:r>
                          <w:rPr>
                            <w:rFonts w:ascii="Times New Roman" w:eastAsia="Times New Roman"/>
                            <w:b/>
                            <w:spacing w:val="-2"/>
                            <w:sz w:val="20"/>
                          </w:rPr>
                          <w:t>2012/18/EU</w:t>
                        </w:r>
                      </w:p>
                      <w:p w14:paraId="43757DBF">
                        <w:pPr>
                          <w:numPr>
                            <w:ilvl w:val="0"/>
                            <w:numId w:val="21"/>
                          </w:numPr>
                          <w:tabs>
                            <w:tab w:val="left" w:pos="105"/>
                          </w:tabs>
                          <w:spacing w:line="263" w:lineRule="exact"/>
                          <w:ind w:hanging="105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pacing w:val="3"/>
                            <w:sz w:val="20"/>
                            <w:lang w:eastAsia="zh-CN"/>
                          </w:rPr>
                          <w:t xml:space="preserve">附录一危险物质 </w:t>
                        </w:r>
                        <w:r>
                          <w:rPr>
                            <w:spacing w:val="-1"/>
                            <w:sz w:val="20"/>
                            <w:lang w:eastAsia="zh-CN"/>
                          </w:rPr>
                          <w:t>这些成分都不列在名单上面。</w:t>
                        </w:r>
                      </w:p>
                      <w:p w14:paraId="0D65D138">
                        <w:pPr>
                          <w:numPr>
                            <w:ilvl w:val="0"/>
                            <w:numId w:val="21"/>
                          </w:numPr>
                          <w:tabs>
                            <w:tab w:val="left" w:pos="105"/>
                          </w:tabs>
                          <w:spacing w:line="208" w:lineRule="exact"/>
                          <w:ind w:hanging="105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Seveso</w:t>
                        </w:r>
                        <w:r>
                          <w:rPr>
                            <w:rFonts w:ascii="Times New Roman" w:eastAsia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category</w:t>
                        </w:r>
                        <w:r>
                          <w:rPr>
                            <w:rFonts w:ascii="Times New Roman" w:eastAsia="Times New Roman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不适用</w:t>
                        </w:r>
                      </w:p>
                      <w:p w14:paraId="16181A1A">
                        <w:pPr>
                          <w:numPr>
                            <w:ilvl w:val="0"/>
                            <w:numId w:val="21"/>
                          </w:numPr>
                          <w:tabs>
                            <w:tab w:val="left" w:pos="105"/>
                          </w:tabs>
                          <w:spacing w:line="230" w:lineRule="exact"/>
                          <w:ind w:hanging="105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Qualifying</w:t>
                        </w:r>
                        <w:r>
                          <w:rPr>
                            <w:rFonts w:ascii="Times New Roman" w:eastAsia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quantity</w:t>
                        </w:r>
                        <w:r>
                          <w:rPr>
                            <w:rFonts w:ascii="Times New Roman" w:eastAsia="Times New Roman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(tonnes</w:t>
                        </w:r>
                        <w:r>
                          <w:rPr>
                            <w:rFonts w:ascii="Times New Roman" w:eastAsia="Times New Roman"/>
                            <w:b/>
                            <w:spacing w:val="-2"/>
                            <w:sz w:val="20"/>
                          </w:rPr>
                          <w:t xml:space="preserve">)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for</w:t>
                        </w:r>
                        <w:r>
                          <w:rPr>
                            <w:rFonts w:ascii="Times New Roman" w:eastAsia="Times New Roman"/>
                            <w:b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the</w:t>
                        </w:r>
                        <w:r>
                          <w:rPr>
                            <w:rFonts w:ascii="Times New Roman" w:eastAsia="Times New Roman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application</w:t>
                        </w:r>
                        <w:r>
                          <w:rPr>
                            <w:rFonts w:ascii="Times New Roman" w:eastAsia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of</w:t>
                        </w:r>
                        <w:r>
                          <w:rPr>
                            <w:rFonts w:ascii="Times New Roman" w:eastAsia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lower-tier</w:t>
                        </w:r>
                        <w:r>
                          <w:rPr>
                            <w:rFonts w:ascii="Times New Roman" w:eastAsia="Times New Roman"/>
                            <w:b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requirements</w:t>
                        </w:r>
                        <w:r>
                          <w:rPr>
                            <w:rFonts w:ascii="Times New Roman" w:eastAsia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不适用</w:t>
                        </w:r>
                      </w:p>
                      <w:p w14:paraId="35AE193C">
                        <w:pPr>
                          <w:numPr>
                            <w:ilvl w:val="0"/>
                            <w:numId w:val="21"/>
                          </w:numPr>
                          <w:tabs>
                            <w:tab w:val="left" w:pos="105"/>
                          </w:tabs>
                          <w:spacing w:line="233" w:lineRule="exact"/>
                          <w:ind w:hanging="105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Qualifying</w:t>
                        </w:r>
                        <w:r>
                          <w:rPr>
                            <w:rFonts w:ascii="Times New Roman" w:eastAsia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quantity</w:t>
                        </w:r>
                        <w:r>
                          <w:rPr>
                            <w:rFonts w:ascii="Times New Roman" w:eastAsia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(tonnes</w:t>
                        </w:r>
                        <w:r>
                          <w:rPr>
                            <w:rFonts w:ascii="Times New Roman" w:eastAsia="Times New Roman"/>
                            <w:b/>
                            <w:spacing w:val="-2"/>
                            <w:sz w:val="20"/>
                          </w:rPr>
                          <w:t xml:space="preserve">)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for</w:t>
                        </w:r>
                        <w:r>
                          <w:rPr>
                            <w:rFonts w:ascii="Times New Roman" w:eastAsia="Times New Roman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the</w:t>
                        </w:r>
                        <w:r>
                          <w:rPr>
                            <w:rFonts w:ascii="Times New Roman" w:eastAsia="Times New Roman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application</w:t>
                        </w:r>
                        <w:r>
                          <w:rPr>
                            <w:rFonts w:ascii="Times New Roman" w:eastAsia="Times New Roman"/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of</w:t>
                        </w:r>
                        <w:r>
                          <w:rPr>
                            <w:rFonts w:ascii="Times New Roman" w:eastAsia="Times New Roman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upper-tier</w:t>
                        </w:r>
                        <w:r>
                          <w:rPr>
                            <w:rFonts w:ascii="Times New Roman" w:eastAsia="Times New Roman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requirements</w:t>
                        </w:r>
                        <w:r>
                          <w:rPr>
                            <w:rFonts w:ascii="Times New Roman" w:eastAsia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不适用</w:t>
                        </w:r>
                      </w:p>
                    </w:txbxContent>
                  </v:textbox>
                </v:shape>
                <v:shape id="Textbox 104" o:spid="_x0000_s1026" o:spt="202" type="#_x0000_t202" style="position:absolute;left:318516;top:2183608;height:139700;width:1448435;" filled="f" stroked="f" coordsize="21600,21600" o:gfxdata="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7UGG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02285D4B">
                        <w:pPr>
                          <w:spacing w:line="219" w:lineRule="exact"/>
                          <w:rPr>
                            <w:rFonts w:ascii="Times New Roman" w:hAnsi="Times New Roman" w:eastAsia="Times New Roman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hAnsi="Times New Roman" w:eastAsia="Times New Roman"/>
                            <w:sz w:val="20"/>
                          </w:rPr>
                          <w:t>·</w:t>
                        </w:r>
                        <w:r>
                          <w:rPr>
                            <w:rFonts w:ascii="Times New Roman" w:hAnsi="Times New Roman" w:eastAsia="Times New Roman"/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hAnsi="Microsoft JhengHei" w:eastAsia="Microsoft JhengHei"/>
                            <w:b/>
                            <w:sz w:val="20"/>
                          </w:rPr>
                          <w:t>欧盟法规</w:t>
                        </w:r>
                        <w:r>
                          <w:rPr>
                            <w:rFonts w:ascii="Times New Roman" w:hAnsi="Times New Roman" w:eastAsia="Times New Roman"/>
                            <w:b/>
                            <w:sz w:val="20"/>
                          </w:rPr>
                          <w:t xml:space="preserve">(EU) </w:t>
                        </w:r>
                        <w:r>
                          <w:rPr>
                            <w:rFonts w:ascii="Times New Roman" w:hAnsi="Times New Roman" w:eastAsia="Times New Roman"/>
                            <w:b/>
                            <w:spacing w:val="-2"/>
                            <w:sz w:val="20"/>
                          </w:rPr>
                          <w:t>2019/1148</w:t>
                        </w:r>
                      </w:p>
                    </w:txbxContent>
                  </v:textbox>
                </v:shape>
                <v:shape id="Textbox 105" o:spid="_x0000_s1026" o:spt="202" type="#_x0000_t202" style="position:absolute;left:318516;top:4561050;height:139700;width:1585595;" filled="f" stroked="f" coordsize="21600,21600" o:gfxdata="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f39fq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F50DCD9">
                        <w:pPr>
                          <w:spacing w:line="219" w:lineRule="exact"/>
                          <w:rPr>
                            <w:rFonts w:ascii="Microsoft JhengHei" w:hAnsi="Microsoft JhengHei" w:eastAsia="Microsoft JhengHei"/>
                            <w:b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hAnsi="Times New Roman" w:eastAsia="Times New Roman"/>
                            <w:sz w:val="20"/>
                            <w:lang w:eastAsia="zh-CN"/>
                          </w:rPr>
                          <w:t>·</w:t>
                        </w:r>
                        <w:r>
                          <w:rPr>
                            <w:rFonts w:ascii="Times New Roman" w:hAnsi="Times New Roman" w:eastAsia="Times New Roman"/>
                            <w:spacing w:val="16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hAnsi="Microsoft JhengHei" w:eastAsia="Microsoft JhengHei"/>
                            <w:b/>
                            <w:sz w:val="20"/>
                            <w:lang w:eastAsia="zh-CN"/>
                          </w:rPr>
                          <w:t>其他法规</w:t>
                        </w:r>
                        <w:r>
                          <w:rPr>
                            <w:rFonts w:ascii="Times New Roman" w:hAnsi="Times New Roman" w:eastAsia="Times New Roman"/>
                            <w:b/>
                            <w:spacing w:val="8"/>
                            <w:sz w:val="20"/>
                            <w:lang w:eastAsia="zh-CN"/>
                          </w:rPr>
                          <w:t xml:space="preserve">, </w:t>
                        </w:r>
                        <w:r>
                          <w:rPr>
                            <w:rFonts w:ascii="Microsoft JhengHei" w:hAnsi="Microsoft JhengHei" w:eastAsia="Microsoft JhengHei"/>
                            <w:b/>
                            <w:spacing w:val="-2"/>
                            <w:sz w:val="20"/>
                            <w:lang w:eastAsia="zh-CN"/>
                          </w:rPr>
                          <w:t>限制和禁止法规</w:t>
                        </w:r>
                      </w:p>
                    </w:txbxContent>
                  </v:textbox>
                </v:shape>
                <v:shape id="Textbox 106" o:spid="_x0000_s1026" o:spt="202" type="#_x0000_t202" style="position:absolute;left:318516;top:6130772;height:142875;width:3258820;" filled="f" stroked="f" coordsize="21600,21600" o:gfxdata="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cla42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73BAF17">
                        <w:pPr>
                          <w:spacing w:line="224" w:lineRule="exact"/>
                          <w:rPr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hAnsi="Times New Roman" w:eastAsia="Times New Roman"/>
                            <w:sz w:val="20"/>
                            <w:lang w:eastAsia="zh-CN"/>
                          </w:rPr>
                          <w:t>·</w:t>
                        </w:r>
                        <w:r>
                          <w:rPr>
                            <w:rFonts w:ascii="Times New Roman" w:hAnsi="Times New Roman" w:eastAsia="Times New Roman"/>
                            <w:spacing w:val="12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/>
                            <w:b/>
                            <w:sz w:val="20"/>
                            <w:lang w:eastAsia="zh-CN"/>
                          </w:rPr>
                          <w:t>15.2</w:t>
                        </w:r>
                        <w:r>
                          <w:rPr>
                            <w:rFonts w:ascii="Times New Roman" w:hAnsi="Times New Roman" w:eastAsia="Times New Roman"/>
                            <w:b/>
                            <w:spacing w:val="9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hAnsi="Microsoft JhengHei" w:eastAsia="Microsoft JhengHei"/>
                            <w:b/>
                            <w:sz w:val="20"/>
                            <w:lang w:eastAsia="zh-CN"/>
                          </w:rPr>
                          <w:t>化学物质安全性评价</w:t>
                        </w:r>
                        <w:r>
                          <w:rPr>
                            <w:rFonts w:ascii="Times New Roman" w:hAnsi="Times New Roman" w:eastAsia="Times New Roman"/>
                            <w:b/>
                            <w:spacing w:val="4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1"/>
                            <w:sz w:val="20"/>
                            <w:lang w:eastAsia="zh-CN"/>
                          </w:rPr>
                          <w:t>尚未进行化学物质安全性评价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0" distR="0" simplePos="0" relativeHeight="251692032" behindDoc="1" locked="0" layoutInCell="1" allowOverlap="1">
                <wp:simplePos x="0" y="0"/>
                <wp:positionH relativeFrom="page">
                  <wp:posOffset>695960</wp:posOffset>
                </wp:positionH>
                <wp:positionV relativeFrom="page">
                  <wp:posOffset>9004935</wp:posOffset>
                </wp:positionV>
                <wp:extent cx="6166485" cy="1195070"/>
                <wp:effectExtent l="0" t="0" r="0" b="0"/>
                <wp:wrapNone/>
                <wp:docPr id="107" name="Group 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485" cy="1195070"/>
                          <a:chOff x="0" y="0"/>
                          <a:chExt cx="6166485" cy="1195070"/>
                        </a:xfrm>
                      </wpg:grpSpPr>
                      <wps:wsp>
                        <wps:cNvPr id="108" name="Graphic 108"/>
                        <wps:cNvSpPr/>
                        <wps:spPr>
                          <a:xfrm>
                            <a:off x="1523" y="1523"/>
                            <a:ext cx="6163310" cy="11918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3310" h="1191895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191895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191895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191895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191895">
                                <a:moveTo>
                                  <a:pt x="0" y="1188719"/>
                                </a:moveTo>
                                <a:lnTo>
                                  <a:pt x="6160007" y="1188719"/>
                                </a:lnTo>
                              </a:path>
                              <a:path w="6163310" h="1191895">
                                <a:moveTo>
                                  <a:pt x="0" y="1191767"/>
                                </a:moveTo>
                                <a:lnTo>
                                  <a:pt x="6160007" y="1191767"/>
                                </a:lnTo>
                              </a:path>
                              <a:path w="6163310" h="1191895">
                                <a:moveTo>
                                  <a:pt x="0" y="0"/>
                                </a:moveTo>
                                <a:lnTo>
                                  <a:pt x="0" y="1188719"/>
                                </a:lnTo>
                              </a:path>
                              <a:path w="6163310" h="1191895">
                                <a:moveTo>
                                  <a:pt x="6160007" y="0"/>
                                </a:moveTo>
                                <a:lnTo>
                                  <a:pt x="6160007" y="1188719"/>
                                </a:lnTo>
                              </a:path>
                              <a:path w="6163310" h="1191895">
                                <a:moveTo>
                                  <a:pt x="3047" y="0"/>
                                </a:moveTo>
                                <a:lnTo>
                                  <a:pt x="3047" y="1188719"/>
                                </a:lnTo>
                              </a:path>
                              <a:path w="6163310" h="1191895">
                                <a:moveTo>
                                  <a:pt x="6163055" y="0"/>
                                </a:moveTo>
                                <a:lnTo>
                                  <a:pt x="6163055" y="1188719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9" name="Textbox 109"/>
                        <wps:cNvSpPr txBox="1"/>
                        <wps:spPr>
                          <a:xfrm>
                            <a:off x="0" y="0"/>
                            <a:ext cx="6166485" cy="11950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B96647C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14:paraId="23999F12">
                              <w:pPr>
                                <w:spacing w:before="68"/>
                                <w:rPr>
                                  <w:sz w:val="20"/>
                                </w:rPr>
                              </w:pPr>
                            </w:p>
                            <w:p w14:paraId="57784DF4">
                              <w:pPr>
                                <w:numPr>
                                  <w:ilvl w:val="0"/>
                                  <w:numId w:val="22"/>
                                </w:numPr>
                                <w:tabs>
                                  <w:tab w:val="left" w:pos="606"/>
                                </w:tabs>
                                <w:spacing w:line="339" w:lineRule="exact"/>
                                <w:ind w:left="606" w:hanging="10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pacing w:val="3"/>
                                  <w:sz w:val="20"/>
                                </w:rPr>
                                <w:t xml:space="preserve">建议的使用限制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不适用</w:t>
                              </w:r>
                            </w:p>
                            <w:p w14:paraId="3D53705E">
                              <w:pPr>
                                <w:numPr>
                                  <w:ilvl w:val="0"/>
                                  <w:numId w:val="22"/>
                                </w:numPr>
                                <w:tabs>
                                  <w:tab w:val="left" w:pos="606"/>
                                </w:tabs>
                                <w:spacing w:line="192" w:lineRule="exact"/>
                                <w:ind w:left="606" w:hanging="105"/>
                                <w:rPr>
                                  <w:rFonts w:ascii="Times New Rom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/>
                                  <w:b/>
                                  <w:spacing w:val="-2"/>
                                  <w:sz w:val="20"/>
                                </w:rPr>
                                <w:t>***************************************************************************************</w:t>
                              </w:r>
                            </w:p>
                            <w:p w14:paraId="450AA11D">
                              <w:pPr>
                                <w:spacing w:line="234" w:lineRule="exact"/>
                                <w:ind w:left="607"/>
                                <w:rPr>
                                  <w:rFonts w:ascii="Times New Roman" w:eastAsia="Times New Roman"/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本化学品安全技术说明书的内容和格式根据欧盟法规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(EC</w:t>
                              </w:r>
                              <w:r>
                                <w:rPr>
                                  <w:rFonts w:ascii="Times New Roman" w:eastAsia="Times New Roman"/>
                                  <w:spacing w:val="17"/>
                                  <w:sz w:val="20"/>
                                </w:rPr>
                                <w:t xml:space="preserve">)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No</w:t>
                              </w:r>
                              <w:r>
                                <w:rPr>
                                  <w:rFonts w:ascii="Times New Roman" w:eastAsia="Times New Roman"/>
                                  <w:spacing w:val="3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1907/2006</w:t>
                              </w:r>
                              <w:r>
                                <w:rPr>
                                  <w:rFonts w:ascii="Times New Roman" w:eastAsia="Times New Roman"/>
                                  <w:spacing w:val="14"/>
                                  <w:sz w:val="20"/>
                                </w:rPr>
                                <w:t>, (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EC</w:t>
                              </w:r>
                              <w:r>
                                <w:rPr>
                                  <w:rFonts w:ascii="Times New Roman" w:eastAsia="Times New Roman"/>
                                  <w:spacing w:val="20"/>
                                  <w:sz w:val="20"/>
                                </w:rPr>
                                <w:t xml:space="preserve">)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No</w:t>
                              </w:r>
                              <w:r>
                                <w:rPr>
                                  <w:rFonts w:ascii="Times New Roman" w:eastAsia="Times New Roman"/>
                                  <w:spacing w:val="2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1272/2008</w:t>
                              </w:r>
                              <w:r>
                                <w:rPr>
                                  <w:rFonts w:ascii="Times New Roman" w:eastAsia="Times New Roman"/>
                                  <w:spacing w:val="3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及</w:t>
                              </w:r>
                              <w:r>
                                <w:rPr>
                                  <w:rFonts w:ascii="Times New Roman" w:eastAsia="Times New Roman"/>
                                  <w:spacing w:val="-4"/>
                                  <w:sz w:val="20"/>
                                </w:rPr>
                                <w:t>(EU)</w:t>
                              </w:r>
                            </w:p>
                            <w:p w14:paraId="43D39CA4">
                              <w:pPr>
                                <w:spacing w:line="229" w:lineRule="exact"/>
                                <w:ind w:left="607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No</w:t>
                              </w:r>
                              <w:r>
                                <w:rPr>
                                  <w:rFonts w:ascii="Times New Roman" w:eastAsia="Times New Roman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2020/878</w:t>
                              </w:r>
                              <w:r>
                                <w:rPr>
                                  <w:rFonts w:ascii="Times New Roman" w:eastAsia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编写而成。</w:t>
                              </w:r>
                            </w:p>
                            <w:p w14:paraId="282D27E1">
                              <w:pPr>
                                <w:spacing w:line="190" w:lineRule="exact"/>
                                <w:ind w:right="264"/>
                                <w:jc w:val="right"/>
                                <w:rPr>
                                  <w:rFonts w:ascii="Times New Roman" w:eastAsia="Times New Roman"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(</w:t>
                              </w:r>
                              <w:r>
                                <w:rPr>
                                  <w:spacing w:val="-21"/>
                                  <w:sz w:val="16"/>
                                </w:rPr>
                                <w:t xml:space="preserve">在 </w:t>
                              </w: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7</w:t>
                              </w:r>
                              <w:r>
                                <w:rPr>
                                  <w:rFonts w:ascii="Times New Roman" w:eastAsia="Times New Roman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页继续</w:t>
                              </w:r>
                              <w:r>
                                <w:rPr>
                                  <w:rFonts w:ascii="Times New Roman" w:eastAsia="Times New Roman"/>
                                  <w:spacing w:val="-10"/>
                                  <w:sz w:val="16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7" o:spid="_x0000_s1026" o:spt="203" style="position:absolute;left:0pt;margin-left:54.8pt;margin-top:709.05pt;height:94.1pt;width:485.55pt;mso-position-horizontal-relative:page;mso-position-vertical-relative:page;z-index:-251624448;mso-width-relative:page;mso-height-relative:page;" coordsize="6166485,1195070" o:gfxdata="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">
                <o:lock v:ext="edit" aspectratio="f"/>
                <v:shape id="Graphic 108" o:spid="_x0000_s1026" o:spt="100" style="position:absolute;left:1523;top:1523;height:1191895;width:6163310;" filled="f" stroked="t" coordsize="6163310,1191895" o:gfxdata="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SVcAb4A&#10;AADcAAAADwAAAAAAAAABACAAAAAiAAAAZHJzL2Rvd25yZXYueG1sUEsBAhQAFAAAAAgAh07iQDMv&#10;BZ47AAAAOQAAABAAAAAAAAAAAQAgAAAADQEAAGRycy9zaGFwZXhtbC54bWxQSwUGAAAAAAYABgBb&#10;AQAAtwMAAAAA&#10;" path="m0,0l6160007,0em0,3047l6160007,3047em0,0l6160007,0em0,3047l6160007,3047em0,1188719l6160007,1188719em0,1191767l6160007,1191767em0,0l0,1188719em6160007,0l6160007,1188719em3047,0l3047,1188719em6163055,0l6163055,1188719e">
                  <v:fill on="f" focussize="0,0"/>
                  <v:stroke weight="0.23992125984252pt" color="#0000FF" joinstyle="round"/>
                  <v:imagedata o:title=""/>
                  <o:lock v:ext="edit" aspectratio="f"/>
                  <v:textbox inset="0mm,0mm,0mm,0mm"/>
                </v:shape>
                <v:shape id="Textbox 109" o:spid="_x0000_s1026" o:spt="202" type="#_x0000_t202" style="position:absolute;left:0;top:0;height:1195070;width:6166485;" filled="f" stroked="f" coordsize="21600,21600" o:gfxdata="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rr//7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0B96647C">
                        <w:pPr>
                          <w:rPr>
                            <w:sz w:val="20"/>
                          </w:rPr>
                        </w:pPr>
                      </w:p>
                      <w:p w14:paraId="23999F12">
                        <w:pPr>
                          <w:spacing w:before="68"/>
                          <w:rPr>
                            <w:sz w:val="20"/>
                          </w:rPr>
                        </w:pPr>
                      </w:p>
                      <w:p w14:paraId="57784DF4">
                        <w:pPr>
                          <w:numPr>
                            <w:ilvl w:val="0"/>
                            <w:numId w:val="22"/>
                          </w:numPr>
                          <w:tabs>
                            <w:tab w:val="left" w:pos="606"/>
                          </w:tabs>
                          <w:spacing w:line="339" w:lineRule="exact"/>
                          <w:ind w:left="606" w:hanging="105"/>
                          <w:rPr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pacing w:val="3"/>
                            <w:sz w:val="20"/>
                          </w:rPr>
                          <w:t xml:space="preserve">建议的使用限制 </w:t>
                        </w:r>
                        <w:r>
                          <w:rPr>
                            <w:spacing w:val="-4"/>
                            <w:sz w:val="20"/>
                          </w:rPr>
                          <w:t>不适用</w:t>
                        </w:r>
                      </w:p>
                      <w:p w14:paraId="3D53705E">
                        <w:pPr>
                          <w:numPr>
                            <w:ilvl w:val="0"/>
                            <w:numId w:val="22"/>
                          </w:numPr>
                          <w:tabs>
                            <w:tab w:val="left" w:pos="606"/>
                          </w:tabs>
                          <w:spacing w:line="192" w:lineRule="exact"/>
                          <w:ind w:left="606" w:hanging="105"/>
                          <w:rPr>
                            <w:rFonts w:ascii="Times New Roman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/>
                            <w:b/>
                            <w:spacing w:val="-2"/>
                            <w:sz w:val="20"/>
                          </w:rPr>
                          <w:t>***************************************************************************************</w:t>
                        </w:r>
                      </w:p>
                      <w:p w14:paraId="450AA11D">
                        <w:pPr>
                          <w:spacing w:line="234" w:lineRule="exact"/>
                          <w:ind w:left="607"/>
                          <w:rPr>
                            <w:rFonts w:ascii="Times New Roman" w:eastAsia="Times New Roman"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本化学品安全技术说明书的内容和格式根据欧盟法规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(EC</w:t>
                        </w:r>
                        <w:r>
                          <w:rPr>
                            <w:rFonts w:ascii="Times New Roman" w:eastAsia="Times New Roman"/>
                            <w:spacing w:val="17"/>
                            <w:sz w:val="20"/>
                          </w:rPr>
                          <w:t xml:space="preserve">) 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No</w:t>
                        </w:r>
                        <w:r>
                          <w:rPr>
                            <w:rFonts w:ascii="Times New Roman" w:eastAsia="Times New Roman"/>
                            <w:spacing w:val="3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1907/2006</w:t>
                        </w:r>
                        <w:r>
                          <w:rPr>
                            <w:rFonts w:ascii="Times New Roman" w:eastAsia="Times New Roman"/>
                            <w:spacing w:val="14"/>
                            <w:sz w:val="20"/>
                          </w:rPr>
                          <w:t>, (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EC</w:t>
                        </w:r>
                        <w:r>
                          <w:rPr>
                            <w:rFonts w:ascii="Times New Roman" w:eastAsia="Times New Roman"/>
                            <w:spacing w:val="20"/>
                            <w:sz w:val="20"/>
                          </w:rPr>
                          <w:t xml:space="preserve">) 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No</w:t>
                        </w:r>
                        <w:r>
                          <w:rPr>
                            <w:rFonts w:ascii="Times New Roman" w:eastAsia="Times New Roman"/>
                            <w:spacing w:val="2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1272/2008</w:t>
                        </w:r>
                        <w:r>
                          <w:rPr>
                            <w:rFonts w:ascii="Times New Roman" w:eastAsia="Times New Roman"/>
                            <w:spacing w:val="3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及</w:t>
                        </w:r>
                        <w:r>
                          <w:rPr>
                            <w:rFonts w:ascii="Times New Roman" w:eastAsia="Times New Roman"/>
                            <w:spacing w:val="-4"/>
                            <w:sz w:val="20"/>
                          </w:rPr>
                          <w:t>(EU)</w:t>
                        </w:r>
                      </w:p>
                      <w:p w14:paraId="43D39CA4">
                        <w:pPr>
                          <w:spacing w:line="229" w:lineRule="exact"/>
                          <w:ind w:left="607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sz w:val="20"/>
                          </w:rPr>
                          <w:t>No</w:t>
                        </w:r>
                        <w:r>
                          <w:rPr>
                            <w:rFonts w:ascii="Times New Roman" w:eastAsia="Times New Roman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2020/878</w:t>
                        </w:r>
                        <w:r>
                          <w:rPr>
                            <w:rFonts w:ascii="Times New Roman" w:eastAsia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编写而成。</w:t>
                        </w:r>
                      </w:p>
                      <w:p w14:paraId="282D27E1">
                        <w:pPr>
                          <w:spacing w:line="190" w:lineRule="exact"/>
                          <w:ind w:right="264"/>
                          <w:jc w:val="right"/>
                          <w:rPr>
                            <w:rFonts w:ascii="Times New Roman" w:eastAsia="Times New Roman"/>
                            <w:sz w:val="16"/>
                          </w:rPr>
                        </w:pPr>
                        <w:r>
                          <w:rPr>
                            <w:rFonts w:ascii="Times New Roman" w:eastAsia="Times New Roman"/>
                            <w:sz w:val="16"/>
                          </w:rPr>
                          <w:t>(</w:t>
                        </w:r>
                        <w:r>
                          <w:rPr>
                            <w:spacing w:val="-21"/>
                            <w:sz w:val="16"/>
                          </w:rPr>
                          <w:t xml:space="preserve">在 </w:t>
                        </w:r>
                        <w:r>
                          <w:rPr>
                            <w:rFonts w:ascii="Times New Roman" w:eastAsia="Times New Roman"/>
                            <w:sz w:val="16"/>
                          </w:rPr>
                          <w:t>7</w:t>
                        </w:r>
                        <w:r>
                          <w:rPr>
                            <w:rFonts w:ascii="Times New Roman" w:eastAsia="Times New Roman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页继续</w:t>
                        </w:r>
                        <w:r>
                          <w:rPr>
                            <w:rFonts w:ascii="Times New Roman" w:eastAsia="Times New Roman"/>
                            <w:spacing w:val="-10"/>
                            <w:sz w:val="16"/>
                          </w:rPr>
                          <w:t>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tbl>
      <w:tblPr>
        <w:tblStyle w:val="6"/>
        <w:tblW w:w="0" w:type="auto"/>
        <w:tblInd w:w="373" w:type="dxa"/>
        <w:tblBorders>
          <w:top w:val="single" w:color="0000FF" w:sz="4" w:space="0"/>
          <w:left w:val="single" w:color="0000FF" w:sz="4" w:space="0"/>
          <w:bottom w:val="single" w:color="0000FF" w:sz="4" w:space="0"/>
          <w:right w:val="single" w:color="0000FF" w:sz="4" w:space="0"/>
          <w:insideH w:val="single" w:color="0000FF" w:sz="4" w:space="0"/>
          <w:insideV w:val="single" w:color="0000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31595B07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9182" w:type="dxa"/>
          </w:tcPr>
          <w:p w14:paraId="07D61C4E">
            <w:pPr>
              <w:pStyle w:val="10"/>
              <w:numPr>
                <w:ilvl w:val="0"/>
                <w:numId w:val="23"/>
              </w:numPr>
              <w:tabs>
                <w:tab w:val="left" w:pos="342"/>
                <w:tab w:val="left" w:pos="3914"/>
              </w:tabs>
              <w:spacing w:line="270" w:lineRule="exact"/>
              <w:ind w:left="342" w:hanging="105"/>
              <w:rPr>
                <w:rFonts w:ascii="宋体" w:hAnsi="宋体" w:eastAsia="宋体"/>
                <w:sz w:val="20"/>
                <w:lang w:eastAsia="zh-CN"/>
              </w:rPr>
            </w:pPr>
            <w:r>
              <w:rPr>
                <w:b/>
                <w:sz w:val="20"/>
                <w:lang w:eastAsia="zh-CN"/>
              </w:rPr>
              <w:t>14.6</w:t>
            </w:r>
            <w:r>
              <w:rPr>
                <w:b/>
                <w:spacing w:val="32"/>
                <w:sz w:val="20"/>
                <w:lang w:eastAsia="zh-CN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z w:val="20"/>
                <w:lang w:eastAsia="zh-CN"/>
              </w:rPr>
              <w:t>用户特别预防措</w:t>
            </w:r>
            <w:r>
              <w:rPr>
                <w:rFonts w:ascii="Microsoft JhengHei" w:hAnsi="Microsoft JhengHei" w:eastAsia="Microsoft JhengHei"/>
                <w:b/>
                <w:spacing w:val="-10"/>
                <w:sz w:val="20"/>
                <w:lang w:eastAsia="zh-CN"/>
              </w:rPr>
              <w:t>施</w:t>
            </w:r>
            <w:r>
              <w:rPr>
                <w:rFonts w:ascii="Microsoft JhengHei" w:hAnsi="Microsoft JhengHei" w:eastAsia="Microsoft JhengHei"/>
                <w:b/>
                <w:sz w:val="20"/>
                <w:lang w:eastAsia="zh-CN"/>
              </w:rPr>
              <w:tab/>
            </w:r>
            <w:r>
              <w:rPr>
                <w:rFonts w:ascii="宋体" w:hAnsi="宋体" w:eastAsia="宋体"/>
                <w:sz w:val="20"/>
                <w:lang w:eastAsia="zh-CN"/>
              </w:rPr>
              <w:t>不适</w:t>
            </w:r>
            <w:r>
              <w:rPr>
                <w:rFonts w:ascii="宋体" w:hAnsi="宋体" w:eastAsia="宋体"/>
                <w:spacing w:val="-10"/>
                <w:sz w:val="20"/>
                <w:lang w:eastAsia="zh-CN"/>
              </w:rPr>
              <w:t>用</w:t>
            </w:r>
          </w:p>
          <w:p w14:paraId="3C089C1A">
            <w:pPr>
              <w:pStyle w:val="10"/>
              <w:numPr>
                <w:ilvl w:val="0"/>
                <w:numId w:val="23"/>
              </w:numPr>
              <w:tabs>
                <w:tab w:val="left" w:pos="342"/>
                <w:tab w:val="left" w:pos="3914"/>
              </w:tabs>
              <w:spacing w:line="276" w:lineRule="exact"/>
              <w:ind w:left="342" w:hanging="105"/>
              <w:rPr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危险编码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spacing w:val="-10"/>
                <w:sz w:val="20"/>
              </w:rPr>
              <w:t>-</w:t>
            </w:r>
          </w:p>
        </w:tc>
      </w:tr>
      <w:tr w14:paraId="1805EBEB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9182" w:type="dxa"/>
          </w:tcPr>
          <w:p w14:paraId="4C05DD41">
            <w:pPr>
              <w:pStyle w:val="10"/>
              <w:spacing w:line="316" w:lineRule="exact"/>
              <w:ind w:left="237"/>
              <w:rPr>
                <w:rFonts w:ascii="宋体" w:hAnsi="宋体" w:eastAsia="宋体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·</w:t>
            </w:r>
            <w:r>
              <w:rPr>
                <w:spacing w:val="16"/>
                <w:sz w:val="20"/>
                <w:lang w:eastAsia="zh-CN"/>
              </w:rPr>
              <w:t xml:space="preserve"> </w:t>
            </w:r>
            <w:r>
              <w:rPr>
                <w:b/>
                <w:sz w:val="20"/>
                <w:lang w:eastAsia="zh-CN"/>
              </w:rPr>
              <w:t>14.7</w:t>
            </w:r>
            <w:r>
              <w:rPr>
                <w:b/>
                <w:spacing w:val="12"/>
                <w:sz w:val="20"/>
                <w:lang w:eastAsia="zh-CN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z w:val="20"/>
                <w:lang w:eastAsia="zh-CN"/>
              </w:rPr>
              <w:t>根据</w:t>
            </w:r>
            <w:r>
              <w:rPr>
                <w:b/>
                <w:sz w:val="20"/>
                <w:lang w:eastAsia="zh-CN"/>
              </w:rPr>
              <w:t>IMO</w:t>
            </w:r>
            <w:r>
              <w:rPr>
                <w:rFonts w:ascii="Microsoft JhengHei" w:hAnsi="Microsoft JhengHei" w:eastAsia="Microsoft JhengHei"/>
                <w:b/>
                <w:spacing w:val="1"/>
                <w:sz w:val="20"/>
                <w:lang w:eastAsia="zh-CN"/>
              </w:rPr>
              <w:t xml:space="preserve">文书进行的大量海上运输 </w:t>
            </w:r>
            <w:r>
              <w:rPr>
                <w:rFonts w:ascii="宋体" w:hAnsi="宋体" w:eastAsia="宋体"/>
                <w:spacing w:val="-4"/>
                <w:sz w:val="20"/>
                <w:lang w:eastAsia="zh-CN"/>
              </w:rPr>
              <w:t>不适用</w:t>
            </w:r>
          </w:p>
        </w:tc>
      </w:tr>
      <w:tr w14:paraId="2BC8B53A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9182" w:type="dxa"/>
          </w:tcPr>
          <w:p w14:paraId="36386007">
            <w:pPr>
              <w:pStyle w:val="10"/>
              <w:tabs>
                <w:tab w:val="left" w:pos="3914"/>
              </w:tabs>
              <w:spacing w:line="316" w:lineRule="exact"/>
              <w:ind w:left="237"/>
              <w:rPr>
                <w:rFonts w:ascii="宋体" w:hAnsi="宋体" w:eastAsia="宋体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·</w:t>
            </w:r>
            <w:r>
              <w:rPr>
                <w:spacing w:val="12"/>
                <w:sz w:val="20"/>
                <w:lang w:eastAsia="zh-CN"/>
              </w:rPr>
              <w:t xml:space="preserve"> </w:t>
            </w:r>
            <w:r>
              <w:rPr>
                <w:b/>
                <w:sz w:val="20"/>
                <w:lang w:eastAsia="zh-CN"/>
              </w:rPr>
              <w:t>14.8</w:t>
            </w:r>
            <w:r>
              <w:rPr>
                <w:b/>
                <w:spacing w:val="9"/>
                <w:sz w:val="20"/>
                <w:lang w:eastAsia="zh-CN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z w:val="20"/>
                <w:lang w:eastAsia="zh-CN"/>
              </w:rPr>
              <w:t>运输</w:t>
            </w:r>
            <w:r>
              <w:rPr>
                <w:b/>
                <w:sz w:val="20"/>
                <w:lang w:eastAsia="zh-CN"/>
              </w:rPr>
              <w:t>/</w:t>
            </w:r>
            <w:r>
              <w:rPr>
                <w:rFonts w:ascii="Microsoft JhengHei" w:hAnsi="Microsoft JhengHei" w:eastAsia="Microsoft JhengHei"/>
                <w:b/>
                <w:sz w:val="20"/>
                <w:lang w:eastAsia="zh-CN"/>
              </w:rPr>
              <w:t>额外的资料</w:t>
            </w:r>
            <w:r>
              <w:rPr>
                <w:b/>
                <w:spacing w:val="-10"/>
                <w:sz w:val="20"/>
                <w:lang w:eastAsia="zh-CN"/>
              </w:rPr>
              <w:t>:</w:t>
            </w:r>
            <w:r>
              <w:rPr>
                <w:b/>
                <w:sz w:val="20"/>
                <w:lang w:eastAsia="zh-CN"/>
              </w:rPr>
              <w:tab/>
            </w:r>
            <w:r>
              <w:rPr>
                <w:rFonts w:ascii="宋体" w:hAnsi="宋体" w:eastAsia="宋体"/>
                <w:sz w:val="20"/>
                <w:lang w:eastAsia="zh-CN"/>
              </w:rPr>
              <w:t>根据以上的规格是不危险的</w:t>
            </w:r>
            <w:r>
              <w:rPr>
                <w:rFonts w:ascii="宋体" w:hAnsi="宋体" w:eastAsia="宋体"/>
                <w:spacing w:val="-10"/>
                <w:sz w:val="20"/>
                <w:lang w:eastAsia="zh-CN"/>
              </w:rPr>
              <w:t>。</w:t>
            </w:r>
          </w:p>
        </w:tc>
      </w:tr>
      <w:tr w14:paraId="390FF0DC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9182" w:type="dxa"/>
          </w:tcPr>
          <w:p w14:paraId="4DDD2CE3">
            <w:pPr>
              <w:pStyle w:val="10"/>
              <w:tabs>
                <w:tab w:val="left" w:pos="3914"/>
              </w:tabs>
              <w:spacing w:line="316" w:lineRule="exact"/>
              <w:ind w:left="237"/>
              <w:rPr>
                <w:rFonts w:ascii="宋体" w:hAnsi="宋体" w:eastAsia="宋体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·</w:t>
            </w:r>
            <w:r>
              <w:rPr>
                <w:spacing w:val="2"/>
                <w:sz w:val="20"/>
                <w:lang w:eastAsia="zh-CN"/>
              </w:rPr>
              <w:t xml:space="preserve"> </w:t>
            </w:r>
            <w:r>
              <w:rPr>
                <w:b/>
                <w:sz w:val="20"/>
                <w:lang w:eastAsia="zh-CN"/>
              </w:rPr>
              <w:t>UN</w:t>
            </w:r>
            <w:r>
              <w:rPr>
                <w:b/>
                <w:spacing w:val="-1"/>
                <w:sz w:val="20"/>
                <w:lang w:eastAsia="zh-CN"/>
              </w:rPr>
              <w:t xml:space="preserve"> </w:t>
            </w:r>
            <w:r>
              <w:rPr>
                <w:b/>
                <w:sz w:val="20"/>
                <w:lang w:eastAsia="zh-CN"/>
              </w:rPr>
              <w:t>"</w:t>
            </w:r>
            <w:r>
              <w:rPr>
                <w:rFonts w:ascii="Microsoft JhengHei" w:hAnsi="Microsoft JhengHei" w:eastAsia="Microsoft JhengHei"/>
                <w:b/>
                <w:sz w:val="20"/>
                <w:lang w:eastAsia="zh-CN"/>
              </w:rPr>
              <w:t>标准规定</w:t>
            </w:r>
            <w:r>
              <w:rPr>
                <w:b/>
                <w:spacing w:val="-5"/>
                <w:sz w:val="20"/>
                <w:lang w:eastAsia="zh-CN"/>
              </w:rPr>
              <w:t>":</w:t>
            </w:r>
            <w:r>
              <w:rPr>
                <w:b/>
                <w:sz w:val="20"/>
                <w:lang w:eastAsia="zh-CN"/>
              </w:rPr>
              <w:tab/>
            </w:r>
            <w:r>
              <w:rPr>
                <w:rFonts w:ascii="宋体" w:hAnsi="宋体" w:eastAsia="宋体"/>
                <w:sz w:val="20"/>
                <w:lang w:eastAsia="zh-CN"/>
              </w:rPr>
              <w:t>不适</w:t>
            </w:r>
            <w:r>
              <w:rPr>
                <w:rFonts w:ascii="宋体" w:hAnsi="宋体" w:eastAsia="宋体"/>
                <w:spacing w:val="-10"/>
                <w:sz w:val="20"/>
                <w:lang w:eastAsia="zh-CN"/>
              </w:rPr>
              <w:t>用</w:t>
            </w:r>
          </w:p>
        </w:tc>
      </w:tr>
    </w:tbl>
    <w:p w14:paraId="3397ED15">
      <w:pPr>
        <w:pStyle w:val="3"/>
        <w:spacing w:before="221"/>
        <w:rPr>
          <w:lang w:eastAsia="zh-CN"/>
        </w:rPr>
      </w:pPr>
    </w:p>
    <w:tbl>
      <w:tblPr>
        <w:tblStyle w:val="6"/>
        <w:tblW w:w="0" w:type="auto"/>
        <w:tblInd w:w="36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4D0DBC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182" w:type="dxa"/>
            <w:shd w:val="clear" w:color="auto" w:fill="0000FF"/>
          </w:tcPr>
          <w:p w14:paraId="666F0B34">
            <w:pPr>
              <w:pStyle w:val="10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15</w:t>
            </w:r>
            <w:r>
              <w:rPr>
                <w:b/>
                <w:color w:val="FFFFFF"/>
                <w:spacing w:val="11"/>
                <w:sz w:val="24"/>
              </w:rPr>
              <w:t xml:space="preserve"> </w:t>
            </w:r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r>
              <w:rPr>
                <w:b/>
                <w:color w:val="FFFFFF"/>
                <w:spacing w:val="7"/>
                <w:sz w:val="24"/>
              </w:rPr>
              <w:t xml:space="preserve">: </w:t>
            </w:r>
            <w:r>
              <w:rPr>
                <w:rFonts w:ascii="Microsoft JhengHei" w:eastAsia="Microsoft JhengHei"/>
                <w:b/>
                <w:color w:val="FFFFFF"/>
                <w:spacing w:val="-3"/>
                <w:sz w:val="24"/>
              </w:rPr>
              <w:t>法规信息</w:t>
            </w:r>
          </w:p>
        </w:tc>
      </w:tr>
    </w:tbl>
    <w:p w14:paraId="22F82473">
      <w:pPr>
        <w:pStyle w:val="3"/>
      </w:pPr>
    </w:p>
    <w:p w14:paraId="249B020E">
      <w:pPr>
        <w:pStyle w:val="3"/>
      </w:pPr>
    </w:p>
    <w:p w14:paraId="69AAA85A">
      <w:pPr>
        <w:pStyle w:val="3"/>
      </w:pPr>
    </w:p>
    <w:p w14:paraId="530979A8">
      <w:pPr>
        <w:pStyle w:val="3"/>
      </w:pPr>
    </w:p>
    <w:p w14:paraId="2D8D10A0">
      <w:pPr>
        <w:pStyle w:val="3"/>
      </w:pPr>
    </w:p>
    <w:p w14:paraId="17C3A7DD">
      <w:pPr>
        <w:pStyle w:val="3"/>
        <w:spacing w:before="152"/>
      </w:pPr>
    </w:p>
    <w:tbl>
      <w:tblPr>
        <w:tblStyle w:val="6"/>
        <w:tblW w:w="0" w:type="auto"/>
        <w:tblInd w:w="373" w:type="dxa"/>
        <w:tblBorders>
          <w:top w:val="single" w:color="0000FF" w:sz="4" w:space="0"/>
          <w:left w:val="single" w:color="0000FF" w:sz="4" w:space="0"/>
          <w:bottom w:val="single" w:color="0000FF" w:sz="4" w:space="0"/>
          <w:right w:val="single" w:color="0000FF" w:sz="4" w:space="0"/>
          <w:insideH w:val="single" w:color="0000FF" w:sz="4" w:space="0"/>
          <w:insideV w:val="single" w:color="0000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7D14271E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9182" w:type="dxa"/>
          </w:tcPr>
          <w:p w14:paraId="480B85AD">
            <w:pPr>
              <w:pStyle w:val="10"/>
              <w:spacing w:line="258" w:lineRule="exact"/>
              <w:ind w:left="237"/>
              <w:rPr>
                <w:b/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z w:val="20"/>
              </w:rPr>
              <w:t>欧盟法规</w:t>
            </w:r>
            <w:r>
              <w:rPr>
                <w:b/>
                <w:sz w:val="20"/>
              </w:rPr>
              <w:t>(EU</w:t>
            </w:r>
            <w:r>
              <w:rPr>
                <w:b/>
                <w:spacing w:val="4"/>
                <w:sz w:val="20"/>
              </w:rPr>
              <w:t xml:space="preserve">) </w:t>
            </w:r>
            <w:r>
              <w:rPr>
                <w:b/>
                <w:sz w:val="20"/>
              </w:rPr>
              <w:t>2019/1021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pacing w:val="1"/>
                <w:sz w:val="20"/>
              </w:rPr>
              <w:t xml:space="preserve">持久性有机污染物 </w:t>
            </w:r>
            <w:r>
              <w:rPr>
                <w:b/>
                <w:spacing w:val="-2"/>
                <w:sz w:val="20"/>
              </w:rPr>
              <w:t>(POPs)</w:t>
            </w:r>
          </w:p>
        </w:tc>
      </w:tr>
      <w:tr w14:paraId="39114B8A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9182" w:type="dxa"/>
            <w:tcBorders>
              <w:bottom w:val="double" w:color="0000FF" w:sz="4" w:space="0"/>
            </w:tcBorders>
          </w:tcPr>
          <w:p w14:paraId="092DB1F9">
            <w:pPr>
              <w:pStyle w:val="10"/>
              <w:spacing w:line="231" w:lineRule="exact"/>
              <w:ind w:left="343"/>
              <w:rPr>
                <w:rFonts w:ascii="宋体" w:eastAsia="宋体"/>
                <w:sz w:val="20"/>
                <w:lang w:eastAsia="zh-CN"/>
              </w:rPr>
            </w:pPr>
            <w:r>
              <w:rPr>
                <w:rFonts w:ascii="宋体" w:eastAsia="宋体"/>
                <w:spacing w:val="-1"/>
                <w:sz w:val="20"/>
                <w:lang w:eastAsia="zh-CN"/>
              </w:rPr>
              <w:t>这些成分都不列在名单上面。</w:t>
            </w:r>
          </w:p>
        </w:tc>
      </w:tr>
      <w:tr w14:paraId="76B0C365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9182" w:type="dxa"/>
            <w:tcBorders>
              <w:top w:val="double" w:color="0000FF" w:sz="4" w:space="0"/>
            </w:tcBorders>
          </w:tcPr>
          <w:p w14:paraId="678BBBCE">
            <w:pPr>
              <w:pStyle w:val="10"/>
              <w:spacing w:line="277" w:lineRule="exact"/>
              <w:ind w:left="237"/>
              <w:rPr>
                <w:b/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z w:val="20"/>
              </w:rPr>
              <w:t>欧盟法规</w:t>
            </w:r>
            <w:r>
              <w:rPr>
                <w:b/>
                <w:sz w:val="20"/>
              </w:rPr>
              <w:t xml:space="preserve">(EU) </w:t>
            </w:r>
            <w:r>
              <w:rPr>
                <w:b/>
                <w:spacing w:val="-2"/>
                <w:sz w:val="20"/>
              </w:rPr>
              <w:t>649/2012</w:t>
            </w:r>
          </w:p>
        </w:tc>
      </w:tr>
      <w:tr w14:paraId="4F2AF840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9182" w:type="dxa"/>
          </w:tcPr>
          <w:p w14:paraId="7644F9AA">
            <w:pPr>
              <w:pStyle w:val="10"/>
              <w:spacing w:line="231" w:lineRule="exact"/>
              <w:ind w:left="343"/>
              <w:rPr>
                <w:rFonts w:ascii="宋体" w:eastAsia="宋体"/>
                <w:sz w:val="20"/>
                <w:lang w:eastAsia="zh-CN"/>
              </w:rPr>
            </w:pPr>
            <w:r>
              <w:rPr>
                <w:rFonts w:ascii="宋体" w:eastAsia="宋体"/>
                <w:spacing w:val="-1"/>
                <w:sz w:val="20"/>
                <w:lang w:eastAsia="zh-CN"/>
              </w:rPr>
              <w:t>这些成分都不列在名单上面。</w:t>
            </w:r>
          </w:p>
        </w:tc>
      </w:tr>
    </w:tbl>
    <w:p w14:paraId="3E829514">
      <w:pPr>
        <w:pStyle w:val="3"/>
        <w:spacing w:before="25"/>
        <w:rPr>
          <w:lang w:eastAsia="zh-CN"/>
        </w:rPr>
      </w:pPr>
    </w:p>
    <w:tbl>
      <w:tblPr>
        <w:tblStyle w:val="6"/>
        <w:tblW w:w="0" w:type="auto"/>
        <w:tblInd w:w="373" w:type="dxa"/>
        <w:tblBorders>
          <w:top w:val="single" w:color="0000FF" w:sz="4" w:space="0"/>
          <w:left w:val="single" w:color="0000FF" w:sz="4" w:space="0"/>
          <w:bottom w:val="single" w:color="0000FF" w:sz="4" w:space="0"/>
          <w:right w:val="single" w:color="0000FF" w:sz="4" w:space="0"/>
          <w:insideH w:val="single" w:color="0000FF" w:sz="4" w:space="0"/>
          <w:insideV w:val="single" w:color="0000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70B35970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9182" w:type="dxa"/>
          </w:tcPr>
          <w:p w14:paraId="329DF456">
            <w:pPr>
              <w:pStyle w:val="10"/>
              <w:spacing w:line="240" w:lineRule="auto"/>
              <w:ind w:left="343" w:hanging="106"/>
              <w:rPr>
                <w:b/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b/>
                <w:sz w:val="20"/>
              </w:rPr>
              <w:t>Annex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RESTRICTED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EXPLOSIVES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PRECURSORS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(Upper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limit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value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purpose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licensing under Article 5(3))</w:t>
            </w:r>
          </w:p>
        </w:tc>
      </w:tr>
      <w:tr w14:paraId="28F51684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9182" w:type="dxa"/>
            <w:tcBorders>
              <w:bottom w:val="double" w:color="0000FF" w:sz="4" w:space="0"/>
            </w:tcBorders>
          </w:tcPr>
          <w:p w14:paraId="2B7B017E">
            <w:pPr>
              <w:pStyle w:val="10"/>
              <w:spacing w:line="231" w:lineRule="exact"/>
              <w:ind w:left="343"/>
              <w:rPr>
                <w:rFonts w:ascii="宋体" w:eastAsia="宋体"/>
                <w:sz w:val="20"/>
                <w:lang w:eastAsia="zh-CN"/>
              </w:rPr>
            </w:pPr>
            <w:r>
              <w:rPr>
                <w:rFonts w:ascii="宋体" w:eastAsia="宋体"/>
                <w:spacing w:val="-1"/>
                <w:sz w:val="20"/>
                <w:lang w:eastAsia="zh-CN"/>
              </w:rPr>
              <w:t>这些成分都不列在名单上面。</w:t>
            </w:r>
          </w:p>
        </w:tc>
      </w:tr>
      <w:tr w14:paraId="4FE03434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9182" w:type="dxa"/>
            <w:tcBorders>
              <w:top w:val="double" w:color="0000FF" w:sz="4" w:space="0"/>
            </w:tcBorders>
          </w:tcPr>
          <w:p w14:paraId="5D6D9454">
            <w:pPr>
              <w:pStyle w:val="10"/>
              <w:spacing w:before="12" w:line="240" w:lineRule="auto"/>
              <w:ind w:left="237"/>
              <w:rPr>
                <w:b/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Annex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REPORTABLE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EXPLOSIVES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PRECURSORS</w:t>
            </w:r>
          </w:p>
        </w:tc>
      </w:tr>
      <w:tr w14:paraId="0DDD038C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9182" w:type="dxa"/>
            <w:tcBorders>
              <w:bottom w:val="double" w:color="0000FF" w:sz="4" w:space="0"/>
            </w:tcBorders>
          </w:tcPr>
          <w:p w14:paraId="673F98FD">
            <w:pPr>
              <w:pStyle w:val="10"/>
              <w:spacing w:line="231" w:lineRule="exact"/>
              <w:ind w:left="343"/>
              <w:rPr>
                <w:rFonts w:ascii="宋体" w:eastAsia="宋体"/>
                <w:sz w:val="20"/>
                <w:lang w:eastAsia="zh-CN"/>
              </w:rPr>
            </w:pPr>
            <w:r>
              <w:rPr>
                <w:rFonts w:ascii="宋体" w:eastAsia="宋体"/>
                <w:spacing w:val="-1"/>
                <w:sz w:val="20"/>
                <w:lang w:eastAsia="zh-CN"/>
              </w:rPr>
              <w:t>这些成分都不列在名单上面。</w:t>
            </w:r>
          </w:p>
        </w:tc>
      </w:tr>
      <w:tr w14:paraId="3F0DFB41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9182" w:type="dxa"/>
            <w:tcBorders>
              <w:top w:val="double" w:color="0000FF" w:sz="4" w:space="0"/>
            </w:tcBorders>
          </w:tcPr>
          <w:p w14:paraId="72DDB8F8">
            <w:pPr>
              <w:pStyle w:val="10"/>
              <w:spacing w:line="277" w:lineRule="exact"/>
              <w:ind w:left="237"/>
              <w:rPr>
                <w:rFonts w:ascii="Microsoft JhengHei" w:hAnsi="Microsoft JhengHei" w:eastAsia="Microsoft JhengHei"/>
                <w:b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·</w:t>
            </w:r>
            <w:r>
              <w:rPr>
                <w:spacing w:val="8"/>
                <w:sz w:val="20"/>
                <w:lang w:eastAsia="zh-CN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z w:val="20"/>
                <w:lang w:eastAsia="zh-CN"/>
              </w:rPr>
              <w:t>欧盟法规</w:t>
            </w:r>
            <w:r>
              <w:rPr>
                <w:b/>
                <w:sz w:val="20"/>
                <w:lang w:eastAsia="zh-CN"/>
              </w:rPr>
              <w:t>(EC</w:t>
            </w:r>
            <w:r>
              <w:rPr>
                <w:b/>
                <w:spacing w:val="2"/>
                <w:sz w:val="20"/>
                <w:lang w:eastAsia="zh-CN"/>
              </w:rPr>
              <w:t xml:space="preserve">) </w:t>
            </w:r>
            <w:r>
              <w:rPr>
                <w:b/>
                <w:sz w:val="20"/>
                <w:lang w:eastAsia="zh-CN"/>
              </w:rPr>
              <w:t>273/2004</w:t>
            </w:r>
            <w:r>
              <w:rPr>
                <w:b/>
                <w:spacing w:val="5"/>
                <w:sz w:val="20"/>
                <w:lang w:eastAsia="zh-CN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pacing w:val="-3"/>
                <w:sz w:val="20"/>
                <w:lang w:eastAsia="zh-CN"/>
              </w:rPr>
              <w:t>药物前体</w:t>
            </w:r>
          </w:p>
        </w:tc>
      </w:tr>
      <w:tr w14:paraId="646274B1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9182" w:type="dxa"/>
            <w:tcBorders>
              <w:bottom w:val="double" w:color="0000FF" w:sz="4" w:space="0"/>
            </w:tcBorders>
          </w:tcPr>
          <w:p w14:paraId="166CBB84">
            <w:pPr>
              <w:pStyle w:val="10"/>
              <w:spacing w:line="231" w:lineRule="exact"/>
              <w:ind w:left="343"/>
              <w:rPr>
                <w:rFonts w:ascii="宋体" w:eastAsia="宋体"/>
                <w:sz w:val="20"/>
                <w:lang w:eastAsia="zh-CN"/>
              </w:rPr>
            </w:pPr>
            <w:r>
              <w:rPr>
                <w:rFonts w:ascii="宋体" w:eastAsia="宋体"/>
                <w:spacing w:val="-1"/>
                <w:sz w:val="20"/>
                <w:lang w:eastAsia="zh-CN"/>
              </w:rPr>
              <w:t>这些成分都不列在名单上面。</w:t>
            </w:r>
          </w:p>
        </w:tc>
      </w:tr>
      <w:tr w14:paraId="616DFE43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9182" w:type="dxa"/>
            <w:tcBorders>
              <w:top w:val="double" w:color="0000FF" w:sz="4" w:space="0"/>
            </w:tcBorders>
          </w:tcPr>
          <w:p w14:paraId="30239DEB">
            <w:pPr>
              <w:pStyle w:val="10"/>
              <w:spacing w:line="277" w:lineRule="exact"/>
              <w:ind w:left="237"/>
              <w:rPr>
                <w:rFonts w:ascii="Microsoft JhengHei" w:hAnsi="Microsoft JhengHei" w:eastAsia="Microsoft JhengHei"/>
                <w:b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·</w:t>
            </w:r>
            <w:r>
              <w:rPr>
                <w:spacing w:val="28"/>
                <w:sz w:val="20"/>
                <w:lang w:eastAsia="zh-CN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z w:val="20"/>
                <w:lang w:eastAsia="zh-CN"/>
              </w:rPr>
              <w:t>欧盟法规</w:t>
            </w:r>
            <w:r>
              <w:rPr>
                <w:b/>
                <w:sz w:val="20"/>
                <w:lang w:eastAsia="zh-CN"/>
              </w:rPr>
              <w:t>(EC</w:t>
            </w:r>
            <w:r>
              <w:rPr>
                <w:b/>
                <w:spacing w:val="12"/>
                <w:sz w:val="20"/>
                <w:lang w:eastAsia="zh-CN"/>
              </w:rPr>
              <w:t xml:space="preserve">) </w:t>
            </w:r>
            <w:r>
              <w:rPr>
                <w:b/>
                <w:sz w:val="20"/>
                <w:lang w:eastAsia="zh-CN"/>
              </w:rPr>
              <w:t>111/2005</w:t>
            </w:r>
            <w:r>
              <w:rPr>
                <w:b/>
                <w:spacing w:val="25"/>
                <w:sz w:val="20"/>
                <w:lang w:eastAsia="zh-CN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pacing w:val="-1"/>
                <w:sz w:val="20"/>
                <w:lang w:eastAsia="zh-CN"/>
              </w:rPr>
              <w:t>共同体与第三国之间药物前体贸易监测规则</w:t>
            </w:r>
          </w:p>
        </w:tc>
      </w:tr>
      <w:tr w14:paraId="0E52B60F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9182" w:type="dxa"/>
            <w:tcBorders>
              <w:bottom w:val="double" w:color="0000FF" w:sz="4" w:space="0"/>
            </w:tcBorders>
          </w:tcPr>
          <w:p w14:paraId="53C02B87">
            <w:pPr>
              <w:pStyle w:val="10"/>
              <w:spacing w:line="231" w:lineRule="exact"/>
              <w:ind w:left="343"/>
              <w:rPr>
                <w:rFonts w:ascii="宋体" w:eastAsia="宋体"/>
                <w:sz w:val="20"/>
                <w:lang w:eastAsia="zh-CN"/>
              </w:rPr>
            </w:pPr>
            <w:r>
              <w:rPr>
                <w:rFonts w:ascii="宋体" w:eastAsia="宋体"/>
                <w:spacing w:val="-1"/>
                <w:sz w:val="20"/>
                <w:lang w:eastAsia="zh-CN"/>
              </w:rPr>
              <w:t>这些成分都不列在名单上面。</w:t>
            </w:r>
          </w:p>
        </w:tc>
      </w:tr>
      <w:tr w14:paraId="4129A226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9182" w:type="dxa"/>
            <w:tcBorders>
              <w:top w:val="double" w:color="0000FF" w:sz="4" w:space="0"/>
            </w:tcBorders>
          </w:tcPr>
          <w:p w14:paraId="161F1307">
            <w:pPr>
              <w:pStyle w:val="10"/>
              <w:spacing w:line="277" w:lineRule="exact"/>
              <w:ind w:left="237"/>
              <w:rPr>
                <w:rFonts w:ascii="Microsoft JhengHei" w:hAnsi="Microsoft JhengHei" w:eastAsia="Microsoft JhengHei"/>
                <w:b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·</w:t>
            </w:r>
            <w:r>
              <w:rPr>
                <w:spacing w:val="16"/>
                <w:sz w:val="20"/>
                <w:lang w:eastAsia="zh-CN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z w:val="20"/>
                <w:lang w:eastAsia="zh-CN"/>
              </w:rPr>
              <w:t>欧盟法规</w:t>
            </w:r>
            <w:r>
              <w:rPr>
                <w:b/>
                <w:sz w:val="20"/>
                <w:lang w:eastAsia="zh-CN"/>
              </w:rPr>
              <w:t>(EC</w:t>
            </w:r>
            <w:r>
              <w:rPr>
                <w:b/>
                <w:spacing w:val="6"/>
                <w:sz w:val="20"/>
                <w:lang w:eastAsia="zh-CN"/>
              </w:rPr>
              <w:t xml:space="preserve">) </w:t>
            </w:r>
            <w:r>
              <w:rPr>
                <w:b/>
                <w:sz w:val="20"/>
                <w:lang w:eastAsia="zh-CN"/>
              </w:rPr>
              <w:t>1005/2009</w:t>
            </w:r>
            <w:r>
              <w:rPr>
                <w:b/>
                <w:spacing w:val="13"/>
                <w:sz w:val="20"/>
                <w:lang w:eastAsia="zh-CN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pacing w:val="-1"/>
                <w:sz w:val="20"/>
                <w:lang w:eastAsia="zh-CN"/>
              </w:rPr>
              <w:t>消耗臭氧层物质附录一</w:t>
            </w:r>
          </w:p>
        </w:tc>
      </w:tr>
      <w:tr w14:paraId="75B17DE7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9182" w:type="dxa"/>
          </w:tcPr>
          <w:p w14:paraId="753E64E4">
            <w:pPr>
              <w:pStyle w:val="10"/>
              <w:spacing w:line="231" w:lineRule="exact"/>
              <w:ind w:left="343"/>
              <w:rPr>
                <w:rFonts w:ascii="宋体" w:eastAsia="宋体"/>
                <w:sz w:val="20"/>
                <w:lang w:eastAsia="zh-CN"/>
              </w:rPr>
            </w:pPr>
            <w:r>
              <w:rPr>
                <w:rFonts w:ascii="宋体" w:eastAsia="宋体"/>
                <w:spacing w:val="-1"/>
                <w:sz w:val="20"/>
                <w:lang w:eastAsia="zh-CN"/>
              </w:rPr>
              <w:t>这些成分都不列在名单上面。</w:t>
            </w:r>
          </w:p>
        </w:tc>
      </w:tr>
    </w:tbl>
    <w:p w14:paraId="35380985">
      <w:pPr>
        <w:pStyle w:val="3"/>
        <w:spacing w:before="144"/>
        <w:rPr>
          <w:lang w:eastAsia="zh-CN"/>
        </w:rPr>
      </w:pPr>
    </w:p>
    <w:tbl>
      <w:tblPr>
        <w:tblStyle w:val="6"/>
        <w:tblW w:w="0" w:type="auto"/>
        <w:tblInd w:w="373" w:type="dxa"/>
        <w:tblBorders>
          <w:top w:val="single" w:color="0000FF" w:sz="4" w:space="0"/>
          <w:left w:val="single" w:color="0000FF" w:sz="4" w:space="0"/>
          <w:bottom w:val="single" w:color="0000FF" w:sz="4" w:space="0"/>
          <w:right w:val="single" w:color="0000FF" w:sz="4" w:space="0"/>
          <w:insideH w:val="single" w:color="0000FF" w:sz="4" w:space="0"/>
          <w:insideV w:val="single" w:color="0000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30052396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9182" w:type="dxa"/>
          </w:tcPr>
          <w:p w14:paraId="41D1FDDF">
            <w:pPr>
              <w:pStyle w:val="10"/>
              <w:spacing w:line="258" w:lineRule="exact"/>
              <w:ind w:left="237"/>
              <w:rPr>
                <w:b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·</w:t>
            </w:r>
            <w:r>
              <w:rPr>
                <w:spacing w:val="25"/>
                <w:sz w:val="20"/>
                <w:lang w:eastAsia="zh-CN"/>
              </w:rPr>
              <w:t xml:space="preserve"> </w:t>
            </w:r>
            <w:r>
              <w:rPr>
                <w:b/>
                <w:sz w:val="20"/>
                <w:lang w:eastAsia="zh-CN"/>
              </w:rPr>
              <w:t>REACH</w:t>
            </w:r>
            <w:r>
              <w:rPr>
                <w:b/>
                <w:spacing w:val="23"/>
                <w:sz w:val="20"/>
                <w:lang w:eastAsia="zh-CN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pacing w:val="1"/>
                <w:sz w:val="20"/>
                <w:lang w:eastAsia="zh-CN"/>
              </w:rPr>
              <w:t xml:space="preserve">法规附录十四中供授权审议的高关注物质候选清单 </w:t>
            </w:r>
            <w:r>
              <w:rPr>
                <w:b/>
                <w:spacing w:val="-2"/>
                <w:sz w:val="20"/>
                <w:lang w:eastAsia="zh-CN"/>
              </w:rPr>
              <w:t>(21/1/2025)</w:t>
            </w:r>
          </w:p>
        </w:tc>
      </w:tr>
      <w:tr w14:paraId="50B6D404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9182" w:type="dxa"/>
            <w:tcBorders>
              <w:bottom w:val="double" w:color="0000FF" w:sz="4" w:space="0"/>
            </w:tcBorders>
          </w:tcPr>
          <w:p w14:paraId="50330796">
            <w:pPr>
              <w:pStyle w:val="10"/>
              <w:spacing w:line="231" w:lineRule="exact"/>
              <w:ind w:left="343"/>
              <w:rPr>
                <w:rFonts w:ascii="宋体" w:eastAsia="宋体"/>
                <w:sz w:val="20"/>
              </w:rPr>
            </w:pPr>
            <w:r>
              <w:rPr>
                <w:rFonts w:ascii="宋体" w:eastAsia="宋体"/>
                <w:spacing w:val="-2"/>
                <w:sz w:val="20"/>
              </w:rPr>
              <w:t>没有列出成分</w:t>
            </w:r>
          </w:p>
        </w:tc>
      </w:tr>
      <w:tr w14:paraId="6545B1A4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9182" w:type="dxa"/>
            <w:tcBorders>
              <w:top w:val="double" w:color="0000FF" w:sz="4" w:space="0"/>
            </w:tcBorders>
          </w:tcPr>
          <w:p w14:paraId="10F08515">
            <w:pPr>
              <w:pStyle w:val="10"/>
              <w:spacing w:line="232" w:lineRule="exact"/>
              <w:ind w:left="237"/>
              <w:rPr>
                <w:b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·</w:t>
            </w:r>
            <w:r>
              <w:rPr>
                <w:spacing w:val="15"/>
                <w:sz w:val="20"/>
                <w:lang w:eastAsia="zh-CN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z w:val="20"/>
                <w:lang w:eastAsia="zh-CN"/>
              </w:rPr>
              <w:t>欧盟法规</w:t>
            </w:r>
            <w:r>
              <w:rPr>
                <w:b/>
                <w:sz w:val="20"/>
                <w:lang w:eastAsia="zh-CN"/>
              </w:rPr>
              <w:t>REACH</w:t>
            </w:r>
            <w:r>
              <w:rPr>
                <w:rFonts w:ascii="Microsoft JhengHei" w:hAnsi="Microsoft JhengHei" w:eastAsia="Microsoft JhengHei"/>
                <w:b/>
                <w:spacing w:val="2"/>
                <w:sz w:val="20"/>
                <w:lang w:eastAsia="zh-CN"/>
              </w:rPr>
              <w:t xml:space="preserve">附录十七限制物质 </w:t>
            </w:r>
            <w:r>
              <w:rPr>
                <w:b/>
                <w:spacing w:val="-2"/>
                <w:sz w:val="20"/>
                <w:lang w:eastAsia="zh-CN"/>
              </w:rPr>
              <w:t>(23/6/2025)</w:t>
            </w:r>
          </w:p>
          <w:p w14:paraId="762E321E">
            <w:pPr>
              <w:pStyle w:val="10"/>
              <w:spacing w:line="276" w:lineRule="exact"/>
              <w:ind w:left="343"/>
              <w:rPr>
                <w:rFonts w:ascii="Microsoft JhengHei" w:eastAsia="Microsoft JhengHei"/>
                <w:b/>
                <w:sz w:val="20"/>
                <w:lang w:eastAsia="zh-CN"/>
              </w:rPr>
            </w:pPr>
            <w:r>
              <w:rPr>
                <w:rFonts w:ascii="Microsoft JhengHei" w:eastAsia="Microsoft JhengHei"/>
                <w:b/>
                <w:spacing w:val="2"/>
                <w:sz w:val="20"/>
                <w:lang w:eastAsia="zh-CN"/>
              </w:rPr>
              <w:t xml:space="preserve">有关使用限制的资料请参阅第 </w:t>
            </w:r>
            <w:r>
              <w:rPr>
                <w:b/>
                <w:sz w:val="20"/>
                <w:lang w:eastAsia="zh-CN"/>
              </w:rPr>
              <w:t>16</w:t>
            </w:r>
            <w:r>
              <w:rPr>
                <w:b/>
                <w:spacing w:val="29"/>
                <w:sz w:val="20"/>
                <w:lang w:eastAsia="zh-CN"/>
              </w:rPr>
              <w:t xml:space="preserve"> </w:t>
            </w:r>
            <w:r>
              <w:rPr>
                <w:rFonts w:ascii="Microsoft JhengHei" w:eastAsia="Microsoft JhengHei"/>
                <w:b/>
                <w:spacing w:val="-4"/>
                <w:sz w:val="20"/>
                <w:lang w:eastAsia="zh-CN"/>
              </w:rPr>
              <w:t>部分。</w:t>
            </w:r>
          </w:p>
        </w:tc>
      </w:tr>
      <w:tr w14:paraId="0F228BB3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9182" w:type="dxa"/>
            <w:tcBorders>
              <w:bottom w:val="double" w:color="0000FF" w:sz="4" w:space="0"/>
            </w:tcBorders>
          </w:tcPr>
          <w:p w14:paraId="3DBCCD73">
            <w:pPr>
              <w:pStyle w:val="10"/>
              <w:spacing w:line="231" w:lineRule="exact"/>
              <w:ind w:left="343"/>
              <w:rPr>
                <w:rFonts w:ascii="宋体" w:eastAsia="宋体"/>
                <w:sz w:val="20"/>
              </w:rPr>
            </w:pPr>
            <w:r>
              <w:rPr>
                <w:rFonts w:ascii="宋体" w:eastAsia="宋体"/>
                <w:spacing w:val="-2"/>
                <w:sz w:val="20"/>
              </w:rPr>
              <w:t>没有列出成分</w:t>
            </w:r>
          </w:p>
        </w:tc>
      </w:tr>
      <w:tr w14:paraId="6C690B31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9182" w:type="dxa"/>
            <w:tcBorders>
              <w:top w:val="double" w:color="0000FF" w:sz="4" w:space="0"/>
            </w:tcBorders>
          </w:tcPr>
          <w:p w14:paraId="3B55FA1D">
            <w:pPr>
              <w:pStyle w:val="10"/>
              <w:spacing w:line="277" w:lineRule="exact"/>
              <w:ind w:left="237"/>
              <w:rPr>
                <w:b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·</w:t>
            </w:r>
            <w:r>
              <w:rPr>
                <w:spacing w:val="15"/>
                <w:sz w:val="20"/>
                <w:lang w:eastAsia="zh-CN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z w:val="20"/>
                <w:lang w:eastAsia="zh-CN"/>
              </w:rPr>
              <w:t>欧盟法规</w:t>
            </w:r>
            <w:r>
              <w:rPr>
                <w:b/>
                <w:sz w:val="20"/>
                <w:lang w:eastAsia="zh-CN"/>
              </w:rPr>
              <w:t>REACH</w:t>
            </w:r>
            <w:r>
              <w:rPr>
                <w:rFonts w:ascii="Microsoft JhengHei" w:hAnsi="Microsoft JhengHei" w:eastAsia="Microsoft JhengHei"/>
                <w:b/>
                <w:spacing w:val="2"/>
                <w:sz w:val="20"/>
                <w:lang w:eastAsia="zh-CN"/>
              </w:rPr>
              <w:t xml:space="preserve">附录十四授权物质 </w:t>
            </w:r>
            <w:r>
              <w:rPr>
                <w:b/>
                <w:spacing w:val="-2"/>
                <w:sz w:val="20"/>
                <w:lang w:eastAsia="zh-CN"/>
              </w:rPr>
              <w:t>(13/11/2023)</w:t>
            </w:r>
          </w:p>
        </w:tc>
      </w:tr>
      <w:tr w14:paraId="532B8060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9182" w:type="dxa"/>
          </w:tcPr>
          <w:p w14:paraId="14DF3CC8">
            <w:pPr>
              <w:pStyle w:val="10"/>
              <w:spacing w:line="231" w:lineRule="exact"/>
              <w:ind w:left="343"/>
              <w:rPr>
                <w:rFonts w:ascii="宋体" w:eastAsia="宋体"/>
                <w:sz w:val="20"/>
              </w:rPr>
            </w:pPr>
            <w:r>
              <w:rPr>
                <w:rFonts w:ascii="宋体" w:eastAsia="宋体"/>
                <w:spacing w:val="-2"/>
                <w:sz w:val="20"/>
              </w:rPr>
              <w:t>没有列出成分</w:t>
            </w:r>
          </w:p>
        </w:tc>
      </w:tr>
    </w:tbl>
    <w:p w14:paraId="46E8B3CC">
      <w:pPr>
        <w:pStyle w:val="3"/>
      </w:pPr>
    </w:p>
    <w:p w14:paraId="6846798A">
      <w:pPr>
        <w:pStyle w:val="3"/>
        <w:spacing w:before="254" w:after="1"/>
      </w:pPr>
    </w:p>
    <w:tbl>
      <w:tblPr>
        <w:tblStyle w:val="6"/>
        <w:tblW w:w="0" w:type="auto"/>
        <w:tblInd w:w="36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22839B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182" w:type="dxa"/>
            <w:shd w:val="clear" w:color="auto" w:fill="0000FF"/>
          </w:tcPr>
          <w:p w14:paraId="72B19A91">
            <w:pPr>
              <w:pStyle w:val="10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16</w:t>
            </w:r>
            <w:r>
              <w:rPr>
                <w:b/>
                <w:color w:val="FFFFFF"/>
                <w:spacing w:val="11"/>
                <w:sz w:val="24"/>
              </w:rPr>
              <w:t xml:space="preserve"> </w:t>
            </w:r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r>
              <w:rPr>
                <w:b/>
                <w:color w:val="FFFFFF"/>
                <w:spacing w:val="7"/>
                <w:sz w:val="24"/>
              </w:rPr>
              <w:t xml:space="preserve">: </w:t>
            </w:r>
            <w:r>
              <w:rPr>
                <w:rFonts w:ascii="Microsoft JhengHei" w:eastAsia="Microsoft JhengHei"/>
                <w:b/>
                <w:color w:val="FFFFFF"/>
                <w:spacing w:val="-3"/>
                <w:sz w:val="24"/>
              </w:rPr>
              <w:t>其他信息</w:t>
            </w:r>
          </w:p>
        </w:tc>
      </w:tr>
    </w:tbl>
    <w:p w14:paraId="2DDFE444">
      <w:pPr>
        <w:pStyle w:val="10"/>
        <w:spacing w:line="292" w:lineRule="exact"/>
        <w:rPr>
          <w:rFonts w:ascii="Microsoft JhengHei" w:eastAsia="Microsoft JhengHei"/>
          <w:b/>
          <w:sz w:val="24"/>
        </w:rPr>
        <w:sectPr>
          <w:pgSz w:w="11910" w:h="16840"/>
          <w:pgMar w:top="1720" w:right="992" w:bottom="800" w:left="992" w:header="9" w:footer="619" w:gutter="0"/>
          <w:cols w:space="720" w:num="1"/>
        </w:sectPr>
      </w:pPr>
    </w:p>
    <w:p w14:paraId="0144D46E">
      <w:pPr>
        <w:pStyle w:val="3"/>
        <w:rPr>
          <w:sz w:val="12"/>
        </w:rPr>
      </w:pPr>
    </w:p>
    <w:p w14:paraId="48963DA0">
      <w:pPr>
        <w:pStyle w:val="3"/>
        <w:rPr>
          <w:sz w:val="12"/>
        </w:rPr>
      </w:pPr>
    </w:p>
    <w:p w14:paraId="46C70FC6">
      <w:pPr>
        <w:pStyle w:val="3"/>
        <w:rPr>
          <w:sz w:val="12"/>
        </w:rPr>
      </w:pPr>
    </w:p>
    <w:p w14:paraId="5DB4EC67">
      <w:pPr>
        <w:pStyle w:val="3"/>
        <w:rPr>
          <w:sz w:val="12"/>
        </w:rPr>
      </w:pPr>
    </w:p>
    <w:p w14:paraId="00DE2495">
      <w:pPr>
        <w:pStyle w:val="3"/>
        <w:rPr>
          <w:sz w:val="12"/>
        </w:rPr>
      </w:pPr>
    </w:p>
    <w:p w14:paraId="652E1097">
      <w:pPr>
        <w:pStyle w:val="3"/>
        <w:rPr>
          <w:sz w:val="12"/>
        </w:rPr>
      </w:pPr>
    </w:p>
    <w:p w14:paraId="333F4DFE">
      <w:pPr>
        <w:pStyle w:val="3"/>
        <w:rPr>
          <w:sz w:val="12"/>
        </w:rPr>
      </w:pPr>
    </w:p>
    <w:p w14:paraId="1E9FE61D">
      <w:pPr>
        <w:pStyle w:val="3"/>
        <w:rPr>
          <w:sz w:val="12"/>
        </w:rPr>
      </w:pPr>
    </w:p>
    <w:p w14:paraId="774B9C08">
      <w:pPr>
        <w:pStyle w:val="3"/>
        <w:rPr>
          <w:sz w:val="12"/>
        </w:rPr>
      </w:pPr>
    </w:p>
    <w:p w14:paraId="2AADD346">
      <w:pPr>
        <w:pStyle w:val="3"/>
        <w:rPr>
          <w:sz w:val="12"/>
        </w:rPr>
      </w:pPr>
    </w:p>
    <w:p w14:paraId="698EDB5A">
      <w:pPr>
        <w:pStyle w:val="3"/>
        <w:rPr>
          <w:sz w:val="12"/>
        </w:rPr>
      </w:pPr>
    </w:p>
    <w:p w14:paraId="2881EB01">
      <w:pPr>
        <w:pStyle w:val="3"/>
        <w:rPr>
          <w:sz w:val="12"/>
        </w:rPr>
      </w:pPr>
    </w:p>
    <w:p w14:paraId="1B216101">
      <w:pPr>
        <w:pStyle w:val="3"/>
        <w:rPr>
          <w:sz w:val="12"/>
        </w:rPr>
      </w:pPr>
    </w:p>
    <w:p w14:paraId="6A931C75">
      <w:pPr>
        <w:pStyle w:val="3"/>
        <w:rPr>
          <w:sz w:val="12"/>
        </w:rPr>
      </w:pPr>
    </w:p>
    <w:p w14:paraId="28B79E14">
      <w:pPr>
        <w:pStyle w:val="3"/>
        <w:rPr>
          <w:sz w:val="12"/>
        </w:rPr>
      </w:pPr>
    </w:p>
    <w:p w14:paraId="27383C7C">
      <w:pPr>
        <w:pStyle w:val="3"/>
        <w:rPr>
          <w:sz w:val="12"/>
        </w:rPr>
      </w:pPr>
    </w:p>
    <w:p w14:paraId="33752502">
      <w:pPr>
        <w:pStyle w:val="3"/>
        <w:rPr>
          <w:sz w:val="12"/>
        </w:rPr>
      </w:pPr>
    </w:p>
    <w:p w14:paraId="30198DE7">
      <w:pPr>
        <w:pStyle w:val="3"/>
        <w:rPr>
          <w:sz w:val="12"/>
        </w:rPr>
      </w:pPr>
    </w:p>
    <w:p w14:paraId="5F659807">
      <w:pPr>
        <w:pStyle w:val="3"/>
        <w:rPr>
          <w:sz w:val="12"/>
        </w:rPr>
      </w:pPr>
    </w:p>
    <w:p w14:paraId="57863ED3">
      <w:pPr>
        <w:pStyle w:val="3"/>
        <w:rPr>
          <w:sz w:val="12"/>
        </w:rPr>
      </w:pPr>
    </w:p>
    <w:p w14:paraId="54250F46">
      <w:pPr>
        <w:pStyle w:val="3"/>
        <w:rPr>
          <w:sz w:val="12"/>
        </w:rPr>
      </w:pPr>
    </w:p>
    <w:p w14:paraId="2CC7DC7A">
      <w:pPr>
        <w:pStyle w:val="3"/>
        <w:rPr>
          <w:sz w:val="12"/>
        </w:rPr>
      </w:pPr>
    </w:p>
    <w:p w14:paraId="0A620B51">
      <w:pPr>
        <w:pStyle w:val="3"/>
        <w:rPr>
          <w:sz w:val="12"/>
        </w:rPr>
      </w:pPr>
    </w:p>
    <w:p w14:paraId="6E58D17A">
      <w:pPr>
        <w:pStyle w:val="3"/>
        <w:rPr>
          <w:sz w:val="12"/>
        </w:rPr>
      </w:pPr>
    </w:p>
    <w:p w14:paraId="60693838">
      <w:pPr>
        <w:pStyle w:val="3"/>
        <w:rPr>
          <w:sz w:val="12"/>
        </w:rPr>
      </w:pPr>
    </w:p>
    <w:p w14:paraId="3F9EA2C5">
      <w:pPr>
        <w:pStyle w:val="3"/>
        <w:rPr>
          <w:sz w:val="12"/>
        </w:rPr>
      </w:pPr>
    </w:p>
    <w:p w14:paraId="43D74505">
      <w:pPr>
        <w:pStyle w:val="3"/>
        <w:rPr>
          <w:sz w:val="12"/>
        </w:rPr>
      </w:pPr>
    </w:p>
    <w:p w14:paraId="347FA869">
      <w:pPr>
        <w:pStyle w:val="3"/>
        <w:rPr>
          <w:sz w:val="12"/>
        </w:rPr>
      </w:pPr>
    </w:p>
    <w:p w14:paraId="206C8496">
      <w:pPr>
        <w:pStyle w:val="3"/>
        <w:rPr>
          <w:sz w:val="12"/>
        </w:rPr>
      </w:pPr>
    </w:p>
    <w:p w14:paraId="7E272A0F">
      <w:pPr>
        <w:pStyle w:val="3"/>
        <w:rPr>
          <w:sz w:val="12"/>
        </w:rPr>
      </w:pPr>
    </w:p>
    <w:p w14:paraId="3F856ACC">
      <w:pPr>
        <w:pStyle w:val="3"/>
        <w:rPr>
          <w:sz w:val="12"/>
        </w:rPr>
      </w:pPr>
    </w:p>
    <w:p w14:paraId="7C5EFCEE">
      <w:pPr>
        <w:pStyle w:val="3"/>
        <w:rPr>
          <w:sz w:val="12"/>
        </w:rPr>
      </w:pPr>
    </w:p>
    <w:p w14:paraId="631A3B15">
      <w:pPr>
        <w:pStyle w:val="3"/>
        <w:rPr>
          <w:sz w:val="12"/>
        </w:rPr>
      </w:pPr>
    </w:p>
    <w:p w14:paraId="005981F4">
      <w:pPr>
        <w:pStyle w:val="3"/>
        <w:spacing w:before="125"/>
        <w:rPr>
          <w:sz w:val="12"/>
        </w:rPr>
      </w:pPr>
    </w:p>
    <w:p w14:paraId="04DB21A5">
      <w:pPr>
        <w:ind w:right="292"/>
        <w:jc w:val="right"/>
        <w:rPr>
          <w:rFonts w:ascii="Times New Roman"/>
          <w:sz w:val="12"/>
        </w:rPr>
      </w:pPr>
      <w:r>
        <w:rPr>
          <w:rFonts w:ascii="Times New Roman"/>
          <w:sz w:val="12"/>
        </w:rPr>
        <mc:AlternateContent>
          <mc:Choice Requires="wps">
            <w:drawing>
              <wp:anchor distT="0" distB="0" distL="0" distR="0" simplePos="0" relativeHeight="251693056" behindDoc="1" locked="0" layoutInCell="1" allowOverlap="1">
                <wp:simplePos x="0" y="0"/>
                <wp:positionH relativeFrom="page">
                  <wp:posOffset>699135</wp:posOffset>
                </wp:positionH>
                <wp:positionV relativeFrom="paragraph">
                  <wp:posOffset>-3331210</wp:posOffset>
                </wp:positionV>
                <wp:extent cx="6160135" cy="3374390"/>
                <wp:effectExtent l="0" t="0" r="0" b="0"/>
                <wp:wrapNone/>
                <wp:docPr id="117" name="Textbox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0135" cy="337439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FF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DEC55C8">
                            <w:pPr>
                              <w:spacing w:before="87"/>
                              <w:ind w:right="254"/>
                              <w:jc w:val="right"/>
                              <w:rPr>
                                <w:rFonts w:ascii="Times New Roman" w:eastAsia="Times New Roman"/>
                                <w:sz w:val="16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Times New Roman"/>
                                <w:sz w:val="16"/>
                                <w:lang w:eastAsia="zh-CN"/>
                              </w:rPr>
                              <w:t>(</w:t>
                            </w:r>
                            <w:r>
                              <w:rPr>
                                <w:spacing w:val="-15"/>
                                <w:sz w:val="16"/>
                                <w:lang w:eastAsia="zh-CN"/>
                              </w:rPr>
                              <w:t xml:space="preserve">接第 </w:t>
                            </w:r>
                            <w:r>
                              <w:rPr>
                                <w:rFonts w:ascii="Times New Roman" w:eastAsia="Times New Roman"/>
                                <w:sz w:val="16"/>
                                <w:lang w:eastAsia="zh-CN"/>
                              </w:rPr>
                              <w:t>6</w:t>
                            </w:r>
                            <w:r>
                              <w:rPr>
                                <w:rFonts w:ascii="Times New Roman" w:eastAsia="Times New Roman"/>
                                <w:spacing w:val="-10"/>
                                <w:sz w:val="16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eastAsia="zh-CN"/>
                              </w:rPr>
                              <w:t>页</w:t>
                            </w:r>
                            <w:r>
                              <w:rPr>
                                <w:rFonts w:ascii="Times New Roman" w:eastAsia="Times New Roman"/>
                                <w:spacing w:val="-10"/>
                                <w:sz w:val="16"/>
                                <w:lang w:eastAsia="zh-CN"/>
                              </w:rPr>
                              <w:t>)</w:t>
                            </w:r>
                          </w:p>
                          <w:p w14:paraId="4EA3C9D3">
                            <w:pPr>
                              <w:pStyle w:val="3"/>
                              <w:spacing w:before="22"/>
                              <w:rPr>
                                <w:rFonts w:ascii="Times New Roman"/>
                                <w:sz w:val="16"/>
                                <w:lang w:eastAsia="zh-CN"/>
                              </w:rPr>
                            </w:pPr>
                          </w:p>
                          <w:p w14:paraId="7C827A44">
                            <w:pPr>
                              <w:pStyle w:val="3"/>
                              <w:spacing w:line="243" w:lineRule="exact"/>
                              <w:ind w:left="597"/>
                              <w:rPr>
                                <w:rFonts w:ascii="Times New Roman" w:eastAsia="Times New Roman"/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免责申明</w:t>
                            </w:r>
                            <w:r>
                              <w:rPr>
                                <w:rFonts w:ascii="Times New Roman" w:eastAsia="Times New Roman"/>
                                <w:spacing w:val="-10"/>
                                <w:lang w:eastAsia="zh-CN"/>
                              </w:rPr>
                              <w:t>:</w:t>
                            </w:r>
                          </w:p>
                          <w:p w14:paraId="34998202">
                            <w:pPr>
                              <w:pStyle w:val="3"/>
                              <w:spacing w:before="7" w:line="216" w:lineRule="auto"/>
                              <w:ind w:left="597" w:right="254"/>
                              <w:jc w:val="bot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本化学品安全技术说明书的资料是依据我们相信可靠的来源中获得。但是</w:t>
                            </w:r>
                            <w:r>
                              <w:rPr>
                                <w:rFonts w:ascii="Times New Roman" w:eastAsia="Times New Roman"/>
                                <w:spacing w:val="-7"/>
                                <w:lang w:eastAsia="zh-CN"/>
                              </w:rPr>
                              <w:t xml:space="preserve">, </w:t>
                            </w:r>
                            <w:r>
                              <w:rPr>
                                <w:lang w:eastAsia="zh-CN"/>
                              </w:rPr>
                              <w:t>我们对所提供的数据并没有明示或隐含的保证。此产品的处理、储存、使用或弃置状况和方法是我们无法控制和可能超越我们的知识范围。在任何情况下</w:t>
                            </w:r>
                            <w:r>
                              <w:rPr>
                                <w:rFonts w:ascii="Times New Roman" w:eastAsia="Times New Roman"/>
                                <w:spacing w:val="12"/>
                                <w:lang w:eastAsia="zh-CN"/>
                              </w:rPr>
                              <w:t>,</w:t>
                            </w:r>
                            <w:r>
                              <w:rPr>
                                <w:lang w:eastAsia="zh-CN"/>
                              </w:rPr>
                              <w:t>我们均不会承担因不当处理、储存、使用或弃置此化学品时所造成的损失、损害或相关费用。本化学品安全技术说明书是按此产品编造及只能应用于此产品。如此产品</w:t>
                            </w:r>
                            <w:r>
                              <w:rPr>
                                <w:spacing w:val="-2"/>
                                <w:lang w:eastAsia="zh-CN"/>
                              </w:rPr>
                              <w:t>被使用为另一产品的组件</w:t>
                            </w:r>
                            <w:r>
                              <w:rPr>
                                <w:rFonts w:ascii="Times New Roman" w:eastAsia="Times New Roman"/>
                                <w:spacing w:val="-2"/>
                                <w:lang w:eastAsia="zh-CN"/>
                              </w:rPr>
                              <w:t>,</w:t>
                            </w:r>
                            <w:r>
                              <w:rPr>
                                <w:spacing w:val="-2"/>
                                <w:lang w:eastAsia="zh-CN"/>
                              </w:rPr>
                              <w:t>此化学品安全技术说明书并不适用。</w:t>
                            </w:r>
                          </w:p>
                          <w:p w14:paraId="001D5196">
                            <w:pPr>
                              <w:numPr>
                                <w:ilvl w:val="0"/>
                                <w:numId w:val="24"/>
                              </w:numPr>
                              <w:tabs>
                                <w:tab w:val="left" w:pos="597"/>
                              </w:tabs>
                              <w:spacing w:before="33" w:line="333" w:lineRule="exact"/>
                              <w:ind w:hanging="105"/>
                              <w:jc w:val="both"/>
                              <w:rPr>
                                <w:rFonts w:ascii="Times New Roman" w:eastAsia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Microsoft JhengHei" w:eastAsia="Microsoft JhengHei"/>
                                <w:b/>
                                <w:sz w:val="20"/>
                              </w:rPr>
                              <w:t>缩写</w:t>
                            </w:r>
                            <w:r>
                              <w:rPr>
                                <w:rFonts w:ascii="Times New Roman" w:eastAsia="Times New Roman"/>
                                <w:b/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  <w:p w14:paraId="7FCF8636">
                            <w:pPr>
                              <w:spacing w:line="146" w:lineRule="exact"/>
                              <w:ind w:left="597"/>
                              <w:rPr>
                                <w:rFonts w:ascii="Times New Roman"/>
                                <w:sz w:val="16"/>
                              </w:rPr>
                            </w:pPr>
                            <w:r>
                              <w:rPr>
                                <w:rFonts w:ascii="Times New Roman"/>
                                <w:sz w:val="16"/>
                              </w:rPr>
                              <w:t>ADR:</w:t>
                            </w:r>
                            <w:r>
                              <w:rPr>
                                <w:rFonts w:ascii="Times New Roman"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Accord</w:t>
                            </w:r>
                            <w:r>
                              <w:rPr>
                                <w:rFonts w:ascii="Times New Roman"/>
                                <w:spacing w:val="-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relatif</w:t>
                            </w:r>
                            <w:r>
                              <w:rPr>
                                <w:rFonts w:ascii="Times New Roman"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au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transport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international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des</w:t>
                            </w:r>
                            <w:r>
                              <w:rPr>
                                <w:rFonts w:ascii="Times New Roman"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marchandises</w:t>
                            </w:r>
                            <w:r>
                              <w:rPr>
                                <w:rFonts w:ascii="Times New Roman"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dangereuses</w:t>
                            </w:r>
                            <w:r>
                              <w:rPr>
                                <w:rFonts w:ascii="Times New Roman"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par</w:t>
                            </w:r>
                            <w:r>
                              <w:rPr>
                                <w:rFonts w:ascii="Times New Roman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route</w:t>
                            </w:r>
                            <w:r>
                              <w:rPr>
                                <w:rFonts w:ascii="Times New Roman"/>
                                <w:spacing w:val="-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(European</w:t>
                            </w:r>
                            <w:r>
                              <w:rPr>
                                <w:rFonts w:ascii="Times New Roman"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Agreement</w:t>
                            </w:r>
                            <w:r>
                              <w:rPr>
                                <w:rFonts w:ascii="Times New Roman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Concerning</w:t>
                            </w:r>
                            <w:r>
                              <w:rPr>
                                <w:rFonts w:ascii="Times New Roman"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the</w:t>
                            </w:r>
                            <w:r>
                              <w:rPr>
                                <w:rFonts w:ascii="Times New Roman"/>
                                <w:spacing w:val="-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International</w:t>
                            </w:r>
                          </w:p>
                          <w:p w14:paraId="575CB197">
                            <w:pPr>
                              <w:spacing w:line="178" w:lineRule="exact"/>
                              <w:ind w:left="597"/>
                              <w:rPr>
                                <w:rFonts w:ascii="Times New Roman"/>
                                <w:sz w:val="16"/>
                              </w:rPr>
                            </w:pP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Carriage</w:t>
                            </w:r>
                            <w:r>
                              <w:rPr>
                                <w:rFonts w:ascii="Times New Roman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of</w:t>
                            </w:r>
                            <w:r>
                              <w:rPr>
                                <w:rFonts w:ascii="Times New Roman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Dangerous</w:t>
                            </w:r>
                            <w:r>
                              <w:rPr>
                                <w:rFonts w:ascii="Times New Roman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Goods</w:t>
                            </w:r>
                            <w:r>
                              <w:rPr>
                                <w:rFonts w:ascii="Times New Roman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by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16"/>
                              </w:rPr>
                              <w:t>Road)</w:t>
                            </w:r>
                          </w:p>
                          <w:p w14:paraId="1A15CC58">
                            <w:pPr>
                              <w:spacing w:before="1" w:line="232" w:lineRule="auto"/>
                              <w:ind w:left="597" w:right="5064"/>
                              <w:rPr>
                                <w:rFonts w:ascii="Times New Roman"/>
                                <w:sz w:val="16"/>
                              </w:rPr>
                            </w:pP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IMDG:</w:t>
                            </w:r>
                            <w:r>
                              <w:rPr>
                                <w:rFonts w:ascii="Times New Roman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International</w:t>
                            </w:r>
                            <w:r>
                              <w:rPr>
                                <w:rFonts w:ascii="Times New Roman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Maritime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Code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for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Dangerous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Goods</w:t>
                            </w:r>
                            <w:r>
                              <w:rPr>
                                <w:rFonts w:ascii="Times New Roman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IATA: International Air Transport Association</w:t>
                            </w:r>
                          </w:p>
                          <w:p w14:paraId="514D0151">
                            <w:pPr>
                              <w:spacing w:line="232" w:lineRule="auto"/>
                              <w:ind w:left="597" w:right="3759"/>
                              <w:rPr>
                                <w:rFonts w:ascii="Times New Roman"/>
                                <w:sz w:val="16"/>
                              </w:rPr>
                            </w:pP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GHS: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Globally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Harmonised</w:t>
                            </w:r>
                            <w:r>
                              <w:rPr>
                                <w:rFonts w:ascii="Times New Roman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System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of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Classification</w:t>
                            </w:r>
                            <w:r>
                              <w:rPr>
                                <w:rFonts w:ascii="Times New Roman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and</w:t>
                            </w:r>
                            <w:r>
                              <w:rPr>
                                <w:rFonts w:ascii="Times New Roman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Labelling</w:t>
                            </w:r>
                            <w:r>
                              <w:rPr>
                                <w:rFonts w:ascii="Times New Roman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of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Chemicals</w:t>
                            </w:r>
                            <w:r>
                              <w:rPr>
                                <w:rFonts w:ascii="Times New Roman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EINECS: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European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Inventory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of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Existing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Commercial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Chemical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Substances</w:t>
                            </w:r>
                            <w:r>
                              <w:rPr>
                                <w:rFonts w:ascii="Times New Roman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ELINCS: European List of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Notified Chemical Substances</w:t>
                            </w:r>
                          </w:p>
                          <w:p w14:paraId="123866DB">
                            <w:pPr>
                              <w:spacing w:line="232" w:lineRule="auto"/>
                              <w:ind w:left="597" w:right="3759"/>
                              <w:rPr>
                                <w:rFonts w:ascii="Times New Roman"/>
                                <w:sz w:val="16"/>
                              </w:rPr>
                            </w:pP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CAS: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Chemical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Abstracts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Service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(division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of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the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American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Chemical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Society)</w:t>
                            </w:r>
                            <w:r>
                              <w:rPr>
                                <w:rFonts w:ascii="Times New Roman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DNEL: Derived No-Effect Level (REACH)</w:t>
                            </w:r>
                          </w:p>
                          <w:p w14:paraId="18CE9EA7">
                            <w:pPr>
                              <w:spacing w:line="232" w:lineRule="auto"/>
                              <w:ind w:left="597" w:right="5779"/>
                              <w:rPr>
                                <w:rFonts w:ascii="Times New Roman"/>
                                <w:sz w:val="16"/>
                              </w:rPr>
                            </w:pP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PNEC: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Predicted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No-Effect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Concentration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(REACH)</w:t>
                            </w:r>
                            <w:r>
                              <w:rPr>
                                <w:rFonts w:ascii="Times New Roman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LC50: Lethal concentration, 50 percent</w:t>
                            </w:r>
                          </w:p>
                          <w:p w14:paraId="49A91DE5">
                            <w:pPr>
                              <w:spacing w:before="2" w:line="218" w:lineRule="auto"/>
                              <w:ind w:left="597" w:right="6816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Times New Roman" w:eastAsia="Times New Roman"/>
                                <w:sz w:val="16"/>
                              </w:rPr>
                              <w:t>LD50: Lethal dose, 50 percent</w:t>
                            </w:r>
                            <w:r>
                              <w:rPr>
                                <w:rFonts w:ascii="Times New Roman" w:eastAsia="Times New Roman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/>
                                <w:spacing w:val="-2"/>
                                <w:sz w:val="16"/>
                              </w:rPr>
                              <w:t>PBT</w:t>
                            </w:r>
                            <w:r>
                              <w:rPr>
                                <w:rFonts w:ascii="Times New Roman" w:eastAsia="Times New Roman"/>
                                <w:spacing w:val="-5"/>
                                <w:sz w:val="16"/>
                              </w:rPr>
                              <w:t xml:space="preserve">: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持久性生物累积性有毒物质</w:t>
                            </w:r>
                          </w:p>
                          <w:p w14:paraId="77ECC0FD">
                            <w:pPr>
                              <w:spacing w:line="172" w:lineRule="exact"/>
                              <w:ind w:left="597"/>
                              <w:rPr>
                                <w:rFonts w:ascii="Times New Roman"/>
                                <w:sz w:val="16"/>
                              </w:rPr>
                            </w:pPr>
                            <w:r>
                              <w:rPr>
                                <w:rFonts w:ascii="Times New Roman"/>
                                <w:spacing w:val="-4"/>
                                <w:sz w:val="16"/>
                              </w:rPr>
                              <w:t>vPvB:</w:t>
                            </w:r>
                            <w:r>
                              <w:rPr>
                                <w:rFonts w:ascii="Times New Roman"/>
                                <w:spacing w:val="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16"/>
                              </w:rPr>
                              <w:t>very</w:t>
                            </w:r>
                            <w:r>
                              <w:rPr>
                                <w:rFonts w:ascii="Times New Roman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16"/>
                              </w:rPr>
                              <w:t>Persistent</w:t>
                            </w:r>
                            <w:r>
                              <w:rPr>
                                <w:rFonts w:ascii="Times New Roman"/>
                                <w:spacing w:val="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16"/>
                              </w:rPr>
                              <w:t>and</w:t>
                            </w:r>
                            <w:r>
                              <w:rPr>
                                <w:rFonts w:ascii="Times New Roman"/>
                                <w:spacing w:val="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16"/>
                              </w:rPr>
                              <w:t>very</w:t>
                            </w:r>
                            <w:r>
                              <w:rPr>
                                <w:rFonts w:ascii="Times New Roman"/>
                                <w:spacing w:val="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16"/>
                              </w:rPr>
                              <w:t>Bioaccumulative</w:t>
                            </w:r>
                          </w:p>
                          <w:p w14:paraId="50B4B234">
                            <w:pPr>
                              <w:numPr>
                                <w:ilvl w:val="0"/>
                                <w:numId w:val="24"/>
                              </w:numPr>
                              <w:tabs>
                                <w:tab w:val="left" w:pos="597"/>
                              </w:tabs>
                              <w:spacing w:before="4" w:line="221" w:lineRule="exact"/>
                              <w:ind w:hanging="105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2"/>
                                <w:sz w:val="20"/>
                              </w:rPr>
                              <w:t>***************************************************************************************</w:t>
                            </w:r>
                          </w:p>
                          <w:p w14:paraId="3F255E51">
                            <w:pPr>
                              <w:pStyle w:val="3"/>
                              <w:spacing w:line="247" w:lineRule="exact"/>
                              <w:ind w:left="597"/>
                            </w:pPr>
                            <w:r>
                              <w:rPr>
                                <w:spacing w:val="-10"/>
                              </w:rPr>
                              <w:t>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7" o:spid="_x0000_s1026" o:spt="202" type="#_x0000_t202" style="position:absolute;left:0pt;margin-left:55.05pt;margin-top:-262.3pt;height:265.7pt;width:485.05pt;mso-position-horizontal-relative:page;z-index:-251623424;mso-width-relative:page;mso-height-relative:page;" filled="f" stroked="t" coordsize="21600,21600" o:gfxdata="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J73OR9gA&#10;AAALAQAADwAAAAAAAAABACAAAAAiAAAAZHJzL2Rvd25yZXYueG1sUEsBAhQAFAAAAAgAh07iQMZa&#10;ZFHmAQAA3AMAAA4AAAAAAAAAAQAgAAAAJwEAAGRycy9lMm9Eb2MueG1sUEsFBgAAAAAGAAYAWQEA&#10;AH8FAAAAAA==&#10;">
                <v:fill on="f" focussize="0,0"/>
                <v:stroke weight="0.47992125984252pt" color="#0000FF" joinstyle="round"/>
                <v:imagedata o:title=""/>
                <o:lock v:ext="edit" aspectratio="f"/>
                <v:textbox inset="0mm,0mm,0mm,0mm">
                  <w:txbxContent>
                    <w:p w14:paraId="5DEC55C8">
                      <w:pPr>
                        <w:spacing w:before="87"/>
                        <w:ind w:right="254"/>
                        <w:jc w:val="right"/>
                        <w:rPr>
                          <w:rFonts w:ascii="Times New Roman" w:eastAsia="Times New Roman"/>
                          <w:sz w:val="16"/>
                          <w:lang w:eastAsia="zh-CN"/>
                        </w:rPr>
                      </w:pPr>
                      <w:r>
                        <w:rPr>
                          <w:rFonts w:ascii="Times New Roman" w:eastAsia="Times New Roman"/>
                          <w:sz w:val="16"/>
                          <w:lang w:eastAsia="zh-CN"/>
                        </w:rPr>
                        <w:t>(</w:t>
                      </w:r>
                      <w:r>
                        <w:rPr>
                          <w:spacing w:val="-15"/>
                          <w:sz w:val="16"/>
                          <w:lang w:eastAsia="zh-CN"/>
                        </w:rPr>
                        <w:t xml:space="preserve">接第 </w:t>
                      </w:r>
                      <w:r>
                        <w:rPr>
                          <w:rFonts w:ascii="Times New Roman" w:eastAsia="Times New Roman"/>
                          <w:sz w:val="16"/>
                          <w:lang w:eastAsia="zh-CN"/>
                        </w:rPr>
                        <w:t>6</w:t>
                      </w:r>
                      <w:r>
                        <w:rPr>
                          <w:rFonts w:ascii="Times New Roman" w:eastAsia="Times New Roman"/>
                          <w:spacing w:val="-10"/>
                          <w:sz w:val="16"/>
                          <w:lang w:eastAsia="zh-CN"/>
                        </w:rPr>
                        <w:t xml:space="preserve"> </w:t>
                      </w:r>
                      <w:r>
                        <w:rPr>
                          <w:sz w:val="16"/>
                          <w:lang w:eastAsia="zh-CN"/>
                        </w:rPr>
                        <w:t>页</w:t>
                      </w:r>
                      <w:r>
                        <w:rPr>
                          <w:rFonts w:ascii="Times New Roman" w:eastAsia="Times New Roman"/>
                          <w:spacing w:val="-10"/>
                          <w:sz w:val="16"/>
                          <w:lang w:eastAsia="zh-CN"/>
                        </w:rPr>
                        <w:t>)</w:t>
                      </w:r>
                    </w:p>
                    <w:p w14:paraId="4EA3C9D3">
                      <w:pPr>
                        <w:pStyle w:val="3"/>
                        <w:spacing w:before="22"/>
                        <w:rPr>
                          <w:rFonts w:ascii="Times New Roman"/>
                          <w:sz w:val="16"/>
                          <w:lang w:eastAsia="zh-CN"/>
                        </w:rPr>
                      </w:pPr>
                    </w:p>
                    <w:p w14:paraId="7C827A44">
                      <w:pPr>
                        <w:pStyle w:val="3"/>
                        <w:spacing w:line="243" w:lineRule="exact"/>
                        <w:ind w:left="597"/>
                        <w:rPr>
                          <w:rFonts w:ascii="Times New Roman" w:eastAsia="Times New Roman"/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免责申明</w:t>
                      </w:r>
                      <w:r>
                        <w:rPr>
                          <w:rFonts w:ascii="Times New Roman" w:eastAsia="Times New Roman"/>
                          <w:spacing w:val="-10"/>
                          <w:lang w:eastAsia="zh-CN"/>
                        </w:rPr>
                        <w:t>:</w:t>
                      </w:r>
                    </w:p>
                    <w:p w14:paraId="34998202">
                      <w:pPr>
                        <w:pStyle w:val="3"/>
                        <w:spacing w:before="7" w:line="216" w:lineRule="auto"/>
                        <w:ind w:left="597" w:right="254"/>
                        <w:jc w:val="both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本化学品安全技术说明书的资料是依据我们相信可靠的来源中获得。但是</w:t>
                      </w:r>
                      <w:r>
                        <w:rPr>
                          <w:rFonts w:ascii="Times New Roman" w:eastAsia="Times New Roman"/>
                          <w:spacing w:val="-7"/>
                          <w:lang w:eastAsia="zh-CN"/>
                        </w:rPr>
                        <w:t xml:space="preserve">, </w:t>
                      </w:r>
                      <w:r>
                        <w:rPr>
                          <w:lang w:eastAsia="zh-CN"/>
                        </w:rPr>
                        <w:t>我们对所提供的数据并没有明示或隐含的保证。此产品的处理、储存、使用或弃置状况和方法是我们无法控制和可能超越我们的知识范围。在任何情况下</w:t>
                      </w:r>
                      <w:r>
                        <w:rPr>
                          <w:rFonts w:ascii="Times New Roman" w:eastAsia="Times New Roman"/>
                          <w:spacing w:val="12"/>
                          <w:lang w:eastAsia="zh-CN"/>
                        </w:rPr>
                        <w:t>,</w:t>
                      </w:r>
                      <w:r>
                        <w:rPr>
                          <w:lang w:eastAsia="zh-CN"/>
                        </w:rPr>
                        <w:t>我们均不会承担因不当处理、储存、使用或弃置此化学品时所造成的损失、损害或相关费用。本化学品安全技术说明书是按此产品编造及只能应用于此产品。如此产品</w:t>
                      </w:r>
                      <w:r>
                        <w:rPr>
                          <w:spacing w:val="-2"/>
                          <w:lang w:eastAsia="zh-CN"/>
                        </w:rPr>
                        <w:t>被使用为另一产品的组件</w:t>
                      </w:r>
                      <w:r>
                        <w:rPr>
                          <w:rFonts w:ascii="Times New Roman" w:eastAsia="Times New Roman"/>
                          <w:spacing w:val="-2"/>
                          <w:lang w:eastAsia="zh-CN"/>
                        </w:rPr>
                        <w:t>,</w:t>
                      </w:r>
                      <w:r>
                        <w:rPr>
                          <w:spacing w:val="-2"/>
                          <w:lang w:eastAsia="zh-CN"/>
                        </w:rPr>
                        <w:t>此化学品安全技术说明书并不适用。</w:t>
                      </w:r>
                    </w:p>
                    <w:p w14:paraId="001D5196">
                      <w:pPr>
                        <w:numPr>
                          <w:ilvl w:val="0"/>
                          <w:numId w:val="24"/>
                        </w:numPr>
                        <w:tabs>
                          <w:tab w:val="left" w:pos="597"/>
                        </w:tabs>
                        <w:spacing w:before="33" w:line="333" w:lineRule="exact"/>
                        <w:ind w:hanging="105"/>
                        <w:jc w:val="both"/>
                        <w:rPr>
                          <w:rFonts w:ascii="Times New Roman" w:eastAsia="Times New Roman"/>
                          <w:b/>
                          <w:sz w:val="20"/>
                        </w:rPr>
                      </w:pPr>
                      <w:r>
                        <w:rPr>
                          <w:rFonts w:ascii="Microsoft JhengHei" w:eastAsia="Microsoft JhengHei"/>
                          <w:b/>
                          <w:sz w:val="20"/>
                        </w:rPr>
                        <w:t>缩写</w:t>
                      </w:r>
                      <w:r>
                        <w:rPr>
                          <w:rFonts w:ascii="Times New Roman" w:eastAsia="Times New Roman"/>
                          <w:b/>
                          <w:spacing w:val="-10"/>
                          <w:sz w:val="20"/>
                        </w:rPr>
                        <w:t>:</w:t>
                      </w:r>
                    </w:p>
                    <w:p w14:paraId="7FCF8636">
                      <w:pPr>
                        <w:spacing w:line="146" w:lineRule="exact"/>
                        <w:ind w:left="597"/>
                        <w:rPr>
                          <w:rFonts w:ascii="Times New Roman"/>
                          <w:sz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ADR:</w:t>
                      </w:r>
                      <w:r>
                        <w:rPr>
                          <w:rFonts w:ascii="Times New Roman"/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Accord</w:t>
                      </w:r>
                      <w:r>
                        <w:rPr>
                          <w:rFonts w:ascii="Times New Roman"/>
                          <w:spacing w:val="-9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relatif</w:t>
                      </w:r>
                      <w:r>
                        <w:rPr>
                          <w:rFonts w:ascii="Times New Roman"/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au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transport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international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des</w:t>
                      </w:r>
                      <w:r>
                        <w:rPr>
                          <w:rFonts w:ascii="Times New Roman"/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marchandises</w:t>
                      </w:r>
                      <w:r>
                        <w:rPr>
                          <w:rFonts w:ascii="Times New Roman"/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dangereuses</w:t>
                      </w:r>
                      <w:r>
                        <w:rPr>
                          <w:rFonts w:ascii="Times New Roman"/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par</w:t>
                      </w:r>
                      <w:r>
                        <w:rPr>
                          <w:rFonts w:ascii="Times New Roman"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route</w:t>
                      </w:r>
                      <w:r>
                        <w:rPr>
                          <w:rFonts w:ascii="Times New Roman"/>
                          <w:spacing w:val="-9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(European</w:t>
                      </w:r>
                      <w:r>
                        <w:rPr>
                          <w:rFonts w:ascii="Times New Roman"/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Agreement</w:t>
                      </w:r>
                      <w:r>
                        <w:rPr>
                          <w:rFonts w:ascii="Times New Roman"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Concerning</w:t>
                      </w:r>
                      <w:r>
                        <w:rPr>
                          <w:rFonts w:ascii="Times New Roman"/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the</w:t>
                      </w:r>
                      <w:r>
                        <w:rPr>
                          <w:rFonts w:ascii="Times New Roman"/>
                          <w:spacing w:val="-9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International</w:t>
                      </w:r>
                    </w:p>
                    <w:p w14:paraId="575CB197">
                      <w:pPr>
                        <w:spacing w:line="178" w:lineRule="exact"/>
                        <w:ind w:left="597"/>
                        <w:rPr>
                          <w:rFonts w:ascii="Times New Roman"/>
                          <w:sz w:val="16"/>
                        </w:rPr>
                      </w:pP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Carriage</w:t>
                      </w:r>
                      <w:r>
                        <w:rPr>
                          <w:rFonts w:ascii="Times New Roman"/>
                          <w:spacing w:val="-6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of</w:t>
                      </w:r>
                      <w:r>
                        <w:rPr>
                          <w:rFonts w:ascii="Times New Roman"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Dangerous</w:t>
                      </w:r>
                      <w:r>
                        <w:rPr>
                          <w:rFonts w:ascii="Times New Roman"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Goods</w:t>
                      </w:r>
                      <w:r>
                        <w:rPr>
                          <w:rFonts w:ascii="Times New Roman"/>
                          <w:spacing w:val="-6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by</w:t>
                      </w:r>
                      <w:r>
                        <w:rPr>
                          <w:rFonts w:ascii="Times New Roman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4"/>
                          <w:sz w:val="16"/>
                        </w:rPr>
                        <w:t>Road)</w:t>
                      </w:r>
                    </w:p>
                    <w:p w14:paraId="1A15CC58">
                      <w:pPr>
                        <w:spacing w:before="1" w:line="232" w:lineRule="auto"/>
                        <w:ind w:left="597" w:right="5064"/>
                        <w:rPr>
                          <w:rFonts w:ascii="Times New Roman"/>
                          <w:sz w:val="16"/>
                        </w:rPr>
                      </w:pP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IMDG:</w:t>
                      </w:r>
                      <w:r>
                        <w:rPr>
                          <w:rFonts w:ascii="Times New Roman"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International</w:t>
                      </w:r>
                      <w:r>
                        <w:rPr>
                          <w:rFonts w:ascii="Times New Roman"/>
                          <w:spacing w:val="-6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Maritime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Code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for</w:t>
                      </w:r>
                      <w:r>
                        <w:rPr>
                          <w:rFonts w:ascii="Times New Roman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Dangerous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Goods</w:t>
                      </w:r>
                      <w:r>
                        <w:rPr>
                          <w:rFonts w:ascii="Times New Roman"/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IATA: International Air Transport Association</w:t>
                      </w:r>
                    </w:p>
                    <w:p w14:paraId="514D0151">
                      <w:pPr>
                        <w:spacing w:line="232" w:lineRule="auto"/>
                        <w:ind w:left="597" w:right="3759"/>
                        <w:rPr>
                          <w:rFonts w:ascii="Times New Roman"/>
                          <w:sz w:val="16"/>
                        </w:rPr>
                      </w:pP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GHS: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Globally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Harmonised</w:t>
                      </w:r>
                      <w:r>
                        <w:rPr>
                          <w:rFonts w:ascii="Times New Roman"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System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of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Classification</w:t>
                      </w:r>
                      <w:r>
                        <w:rPr>
                          <w:rFonts w:ascii="Times New Roman"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and</w:t>
                      </w:r>
                      <w:r>
                        <w:rPr>
                          <w:rFonts w:ascii="Times New Roman"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Labelling</w:t>
                      </w:r>
                      <w:r>
                        <w:rPr>
                          <w:rFonts w:ascii="Times New Roman"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of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Chemicals</w:t>
                      </w:r>
                      <w:r>
                        <w:rPr>
                          <w:rFonts w:ascii="Times New Roman"/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EINECS:</w:t>
                      </w:r>
                      <w:r>
                        <w:rPr>
                          <w:rFonts w:ascii="Times New Roman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European</w:t>
                      </w:r>
                      <w:r>
                        <w:rPr>
                          <w:rFonts w:ascii="Times New Roman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Inventory</w:t>
                      </w:r>
                      <w:r>
                        <w:rPr>
                          <w:rFonts w:ascii="Times New Roman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of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Existing</w:t>
                      </w:r>
                      <w:r>
                        <w:rPr>
                          <w:rFonts w:ascii="Times New Roman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Commercial</w:t>
                      </w:r>
                      <w:r>
                        <w:rPr>
                          <w:rFonts w:ascii="Times New Roman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Chemical</w:t>
                      </w:r>
                      <w:r>
                        <w:rPr>
                          <w:rFonts w:ascii="Times New Roman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Substances</w:t>
                      </w:r>
                      <w:r>
                        <w:rPr>
                          <w:rFonts w:ascii="Times New Roman"/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ELINCS: European List of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Notified Chemical Substances</w:t>
                      </w:r>
                    </w:p>
                    <w:p w14:paraId="123866DB">
                      <w:pPr>
                        <w:spacing w:line="232" w:lineRule="auto"/>
                        <w:ind w:left="597" w:right="3759"/>
                        <w:rPr>
                          <w:rFonts w:ascii="Times New Roman"/>
                          <w:sz w:val="16"/>
                        </w:rPr>
                      </w:pP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CAS: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Chemical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Abstracts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Service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(division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of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the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American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Chemical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Society)</w:t>
                      </w:r>
                      <w:r>
                        <w:rPr>
                          <w:rFonts w:ascii="Times New Roman"/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DNEL: Derived No-Effect Level (REACH)</w:t>
                      </w:r>
                    </w:p>
                    <w:p w14:paraId="18CE9EA7">
                      <w:pPr>
                        <w:spacing w:line="232" w:lineRule="auto"/>
                        <w:ind w:left="597" w:right="5779"/>
                        <w:rPr>
                          <w:rFonts w:ascii="Times New Roman"/>
                          <w:sz w:val="16"/>
                        </w:rPr>
                      </w:pP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PNEC: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Predicted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No-Effect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Concentration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(REACH)</w:t>
                      </w:r>
                      <w:r>
                        <w:rPr>
                          <w:rFonts w:ascii="Times New Roman"/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LC50: Lethal concentration, 50 percent</w:t>
                      </w:r>
                    </w:p>
                    <w:p w14:paraId="49A91DE5">
                      <w:pPr>
                        <w:spacing w:before="2" w:line="218" w:lineRule="auto"/>
                        <w:ind w:left="597" w:right="6816"/>
                        <w:rPr>
                          <w:sz w:val="16"/>
                        </w:rPr>
                      </w:pPr>
                      <w:r>
                        <w:rPr>
                          <w:rFonts w:ascii="Times New Roman" w:eastAsia="Times New Roman"/>
                          <w:sz w:val="16"/>
                        </w:rPr>
                        <w:t>LD50: Lethal dose, 50 percent</w:t>
                      </w:r>
                      <w:r>
                        <w:rPr>
                          <w:rFonts w:ascii="Times New Roman" w:eastAsia="Times New Roman"/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 w:eastAsia="Times New Roman"/>
                          <w:spacing w:val="-2"/>
                          <w:sz w:val="16"/>
                        </w:rPr>
                        <w:t>PBT</w:t>
                      </w:r>
                      <w:r>
                        <w:rPr>
                          <w:rFonts w:ascii="Times New Roman" w:eastAsia="Times New Roman"/>
                          <w:spacing w:val="-5"/>
                          <w:sz w:val="16"/>
                        </w:rPr>
                        <w:t xml:space="preserve">: </w:t>
                      </w:r>
                      <w:r>
                        <w:rPr>
                          <w:spacing w:val="-2"/>
                          <w:sz w:val="16"/>
                        </w:rPr>
                        <w:t>持久性生物累积性有毒物质</w:t>
                      </w:r>
                    </w:p>
                    <w:p w14:paraId="77ECC0FD">
                      <w:pPr>
                        <w:spacing w:line="172" w:lineRule="exact"/>
                        <w:ind w:left="597"/>
                        <w:rPr>
                          <w:rFonts w:ascii="Times New Roman"/>
                          <w:sz w:val="16"/>
                        </w:rPr>
                      </w:pPr>
                      <w:r>
                        <w:rPr>
                          <w:rFonts w:ascii="Times New Roman"/>
                          <w:spacing w:val="-4"/>
                          <w:sz w:val="16"/>
                        </w:rPr>
                        <w:t>vPvB:</w:t>
                      </w:r>
                      <w:r>
                        <w:rPr>
                          <w:rFonts w:ascii="Times New Roman"/>
                          <w:spacing w:val="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4"/>
                          <w:sz w:val="16"/>
                        </w:rPr>
                        <w:t>very</w:t>
                      </w:r>
                      <w:r>
                        <w:rPr>
                          <w:rFonts w:ascii="Times New Roman"/>
                          <w:spacing w:val="1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4"/>
                          <w:sz w:val="16"/>
                        </w:rPr>
                        <w:t>Persistent</w:t>
                      </w:r>
                      <w:r>
                        <w:rPr>
                          <w:rFonts w:ascii="Times New Roman"/>
                          <w:spacing w:val="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4"/>
                          <w:sz w:val="16"/>
                        </w:rPr>
                        <w:t>and</w:t>
                      </w:r>
                      <w:r>
                        <w:rPr>
                          <w:rFonts w:ascii="Times New Roman"/>
                          <w:spacing w:val="2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4"/>
                          <w:sz w:val="16"/>
                        </w:rPr>
                        <w:t>very</w:t>
                      </w:r>
                      <w:r>
                        <w:rPr>
                          <w:rFonts w:ascii="Times New Roman"/>
                          <w:spacing w:val="2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4"/>
                          <w:sz w:val="16"/>
                        </w:rPr>
                        <w:t>Bioaccumulative</w:t>
                      </w:r>
                    </w:p>
                    <w:p w14:paraId="50B4B234">
                      <w:pPr>
                        <w:numPr>
                          <w:ilvl w:val="0"/>
                          <w:numId w:val="24"/>
                        </w:numPr>
                        <w:tabs>
                          <w:tab w:val="left" w:pos="597"/>
                        </w:tabs>
                        <w:spacing w:before="4" w:line="221" w:lineRule="exact"/>
                        <w:ind w:hanging="105"/>
                        <w:rPr>
                          <w:rFonts w:ascii="Times New Roman"/>
                          <w:b/>
                          <w:sz w:val="20"/>
                        </w:rPr>
                      </w:pPr>
                      <w:r>
                        <w:rPr>
                          <w:rFonts w:ascii="Times New Roman"/>
                          <w:b/>
                          <w:spacing w:val="-2"/>
                          <w:sz w:val="20"/>
                        </w:rPr>
                        <w:t>***************************************************************************************</w:t>
                      </w:r>
                    </w:p>
                    <w:p w14:paraId="3F255E51">
                      <w:pPr>
                        <w:pStyle w:val="3"/>
                        <w:spacing w:line="247" w:lineRule="exact"/>
                        <w:ind w:left="597"/>
                      </w:pPr>
                      <w:r>
                        <w:rPr>
                          <w:spacing w:val="-10"/>
                        </w:rPr>
                        <w:t>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/>
          <w:spacing w:val="-5"/>
          <w:sz w:val="12"/>
        </w:rPr>
        <w:t>EU</w:t>
      </w:r>
    </w:p>
    <w:sectPr>
      <w:headerReference r:id="rId14" w:type="default"/>
      <w:footerReference r:id="rId15" w:type="default"/>
      <w:pgSz w:w="11910" w:h="16840"/>
      <w:pgMar w:top="1720" w:right="992" w:bottom="20" w:left="992" w:header="9" w:footer="0" w:gutter="0"/>
      <w:pgNumType w:start="7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921726">
    <w:pPr>
      <w:pStyle w:val="3"/>
      <w:spacing w:line="14" w:lineRule="auto"/>
      <w:rPr>
        <w:sz w:val="3"/>
      </w:rPr>
    </w:pPr>
    <w:r>
      <w:rPr>
        <w:sz w:val="3"/>
      </w:rPr>
      <mc:AlternateContent>
        <mc:Choice Requires="wps">
          <w:drawing>
            <wp:anchor distT="0" distB="0" distL="0" distR="0" simplePos="0" relativeHeight="251670528" behindDoc="1" locked="0" layoutInCell="1" allowOverlap="1">
              <wp:simplePos x="0" y="0"/>
              <wp:positionH relativeFrom="page">
                <wp:posOffset>-12700</wp:posOffset>
              </wp:positionH>
              <wp:positionV relativeFrom="page">
                <wp:posOffset>10664190</wp:posOffset>
              </wp:positionV>
              <wp:extent cx="62865" cy="38100"/>
              <wp:effectExtent l="0" t="0" r="0" b="0"/>
              <wp:wrapNone/>
              <wp:docPr id="15" name="Textbox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65" cy="38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03B0BA">
                          <w:pPr>
                            <w:spacing w:before="20"/>
                            <w:ind w:left="20"/>
                            <w:rPr>
                              <w:rFonts w:ascii="Arial MT"/>
                              <w:sz w:val="2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2"/>
                            </w:rPr>
                            <w:t>60.0.33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5" o:spid="_x0000_s1026" o:spt="202" type="#_x0000_t202" style="position:absolute;left:0pt;margin-left:-1pt;margin-top:839.7pt;height:3pt;width:4.95pt;mso-position-horizontal-relative:page;mso-position-vertical-relative:page;z-index:-251645952;mso-width-relative:page;mso-height-relative:page;" filled="f" stroked="f" coordsize="21600,21600" o:gfxdata="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FI+&#10;Tk3ZAAAACgEAAA8AAAAAAAAAAQAgAAAAIgAAAGRycy9kb3ducmV2LnhtbFBLAQIUABQAAAAIAIdO&#10;4kBYZId/sAEAAHMDAAAOAAAAAAAAAAEAIAAAACgBAABkcnMvZTJvRG9jLnhtbFBLBQYAAAAABgAG&#10;AFkBAABK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E03B0BA">
                    <w:pPr>
                      <w:spacing w:before="20"/>
                      <w:ind w:left="20"/>
                      <w:rPr>
                        <w:rFonts w:ascii="Arial MT"/>
                        <w:sz w:val="2"/>
                      </w:rPr>
                    </w:pPr>
                    <w:r>
                      <w:rPr>
                        <w:rFonts w:ascii="Arial MT"/>
                        <w:spacing w:val="-2"/>
                        <w:sz w:val="2"/>
                      </w:rPr>
                      <w:t>60.0.33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A8B8C9">
    <w:pPr>
      <w:pStyle w:val="3"/>
      <w:spacing w:line="14" w:lineRule="auto"/>
      <w:rPr>
        <w:sz w:val="3"/>
      </w:rPr>
    </w:pPr>
    <w:r>
      <w:rPr>
        <w:sz w:val="3"/>
      </w:rPr>
      <mc:AlternateContent>
        <mc:Choice Requires="wps">
          <w:drawing>
            <wp:anchor distT="0" distB="0" distL="0" distR="0" simplePos="0" relativeHeight="251671552" behindDoc="1" locked="0" layoutInCell="1" allowOverlap="1">
              <wp:simplePos x="0" y="0"/>
              <wp:positionH relativeFrom="page">
                <wp:posOffset>-12700</wp:posOffset>
              </wp:positionH>
              <wp:positionV relativeFrom="page">
                <wp:posOffset>10664190</wp:posOffset>
              </wp:positionV>
              <wp:extent cx="62865" cy="38100"/>
              <wp:effectExtent l="0" t="0" r="0" b="0"/>
              <wp:wrapNone/>
              <wp:docPr id="16" name="Textbox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65" cy="38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1FD6E2">
                          <w:pPr>
                            <w:spacing w:before="20"/>
                            <w:ind w:left="20"/>
                            <w:rPr>
                              <w:rFonts w:ascii="Arial MT"/>
                              <w:sz w:val="2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2"/>
                            </w:rPr>
                            <w:t>60.0.33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6" o:spid="_x0000_s1026" o:spt="202" type="#_x0000_t202" style="position:absolute;left:0pt;margin-left:-1pt;margin-top:839.7pt;height:3pt;width:4.95pt;mso-position-horizontal-relative:page;mso-position-vertical-relative:page;z-index:-251644928;mso-width-relative:page;mso-height-relative:page;" filled="f" stroked="f" coordsize="21600,21600" o:gfxdata="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FI+&#10;Tk3ZAAAACgEAAA8AAAAAAAAAAQAgAAAAIgAAAGRycy9kb3ducmV2LnhtbFBLAQIUABQAAAAIAIdO&#10;4kCXl4MqsAEAAHMDAAAOAAAAAAAAAAEAIAAAACgBAABkcnMvZTJvRG9jLnhtbFBLBQYAAAAABgAG&#10;AFkBAABK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A1FD6E2">
                    <w:pPr>
                      <w:spacing w:before="20"/>
                      <w:ind w:left="20"/>
                      <w:rPr>
                        <w:rFonts w:ascii="Arial MT"/>
                        <w:sz w:val="2"/>
                      </w:rPr>
                    </w:pPr>
                    <w:r>
                      <w:rPr>
                        <w:rFonts w:ascii="Arial MT"/>
                        <w:spacing w:val="-2"/>
                        <w:sz w:val="2"/>
                      </w:rPr>
                      <w:t>60.0.33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935DD4">
    <w:pPr>
      <w:pStyle w:val="3"/>
      <w:spacing w:line="14" w:lineRule="auto"/>
    </w:pPr>
    <w:r>
      <mc:AlternateContent>
        <mc:Choice Requires="wps">
          <w:drawing>
            <wp:anchor distT="0" distB="0" distL="0" distR="0" simplePos="0" relativeHeight="251685888" behindDoc="1" locked="0" layoutInCell="1" allowOverlap="1">
              <wp:simplePos x="0" y="0"/>
              <wp:positionH relativeFrom="page">
                <wp:posOffset>6110605</wp:posOffset>
              </wp:positionH>
              <wp:positionV relativeFrom="page">
                <wp:posOffset>9556750</wp:posOffset>
              </wp:positionV>
              <wp:extent cx="644525" cy="258445"/>
              <wp:effectExtent l="0" t="0" r="0" b="0"/>
              <wp:wrapNone/>
              <wp:docPr id="54" name="Textbox 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4525" cy="2584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1D1F6C">
                          <w:pPr>
                            <w:spacing w:line="201" w:lineRule="exact"/>
                            <w:ind w:left="20"/>
                            <w:rPr>
                              <w:rFonts w:ascii="Times New Roman" w:eastAsia="Times New Roman"/>
                              <w:sz w:val="16"/>
                            </w:rPr>
                          </w:pP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(</w:t>
                          </w:r>
                          <w:r>
                            <w:rPr>
                              <w:spacing w:val="-21"/>
                              <w:sz w:val="16"/>
                            </w:rPr>
                            <w:t xml:space="preserve">在 </w:t>
                          </w: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4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页继续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  <w:sz w:val="16"/>
                            </w:rPr>
                            <w:t>)</w:t>
                          </w:r>
                        </w:p>
                        <w:p w14:paraId="574B5104">
                          <w:pPr>
                            <w:spacing w:before="44"/>
                            <w:ind w:right="18"/>
                            <w:jc w:val="right"/>
                            <w:rPr>
                              <w:rFonts w:ascii="Times New Roman"/>
                              <w:sz w:val="12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  <w:sz w:val="12"/>
                            </w:rPr>
                            <w:t>EU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4" o:spid="_x0000_s1026" o:spt="202" type="#_x0000_t202" style="position:absolute;left:0pt;margin-left:481.15pt;margin-top:752.5pt;height:20.35pt;width:50.75pt;mso-position-horizontal-relative:page;mso-position-vertical-relative:page;z-index:-251630592;mso-width-relative:page;mso-height-relative:page;" filled="f" stroked="f" coordsize="21600,21600" o:gfxdata="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LP74fjbAAAADgEAAA8AAAAAAAAAAQAgAAAAIgAAAGRycy9kb3ducmV2LnhtbFBLAQIUABQAAAAI&#10;AIdO4kDXUnD9sQEAAHUDAAAOAAAAAAAAAAEAIAAAACo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B1D1F6C">
                    <w:pPr>
                      <w:spacing w:line="201" w:lineRule="exact"/>
                      <w:ind w:left="20"/>
                      <w:rPr>
                        <w:rFonts w:ascii="Times New Roman" w:eastAsia="Times New Roman"/>
                        <w:sz w:val="16"/>
                      </w:rPr>
                    </w:pPr>
                    <w:r>
                      <w:rPr>
                        <w:rFonts w:ascii="Times New Roman" w:eastAsia="Times New Roman"/>
                        <w:sz w:val="16"/>
                      </w:rPr>
                      <w:t>(</w:t>
                    </w:r>
                    <w:r>
                      <w:rPr>
                        <w:spacing w:val="-21"/>
                        <w:sz w:val="16"/>
                      </w:rPr>
                      <w:t xml:space="preserve">在 </w:t>
                    </w:r>
                    <w:r>
                      <w:rPr>
                        <w:rFonts w:ascii="Times New Roman" w:eastAsia="Times New Roman"/>
                        <w:sz w:val="16"/>
                      </w:rPr>
                      <w:t>4</w:t>
                    </w:r>
                    <w:r>
                      <w:rPr>
                        <w:rFonts w:ascii="Times New Roman" w:eastAsia="Times New Roman"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页继续</w:t>
                    </w:r>
                    <w:r>
                      <w:rPr>
                        <w:rFonts w:ascii="Times New Roman" w:eastAsia="Times New Roman"/>
                        <w:spacing w:val="-10"/>
                        <w:sz w:val="16"/>
                      </w:rPr>
                      <w:t>)</w:t>
                    </w:r>
                  </w:p>
                  <w:p w14:paraId="574B5104">
                    <w:pPr>
                      <w:spacing w:before="44"/>
                      <w:ind w:right="18"/>
                      <w:jc w:val="right"/>
                      <w:rPr>
                        <w:rFonts w:ascii="Times New Roman"/>
                        <w:sz w:val="12"/>
                      </w:rPr>
                    </w:pPr>
                    <w:r>
                      <w:rPr>
                        <w:rFonts w:ascii="Times New Roman"/>
                        <w:spacing w:val="-5"/>
                        <w:sz w:val="12"/>
                      </w:rPr>
                      <w:t>EU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86912" behindDoc="1" locked="0" layoutInCell="1" allowOverlap="1">
              <wp:simplePos x="0" y="0"/>
              <wp:positionH relativeFrom="page">
                <wp:posOffset>-12700</wp:posOffset>
              </wp:positionH>
              <wp:positionV relativeFrom="page">
                <wp:posOffset>10664190</wp:posOffset>
              </wp:positionV>
              <wp:extent cx="62865" cy="38100"/>
              <wp:effectExtent l="0" t="0" r="0" b="0"/>
              <wp:wrapNone/>
              <wp:docPr id="55" name="Textbox 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65" cy="38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747B73">
                          <w:pPr>
                            <w:spacing w:before="20"/>
                            <w:ind w:left="20"/>
                            <w:rPr>
                              <w:rFonts w:ascii="Arial MT"/>
                              <w:sz w:val="2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2"/>
                            </w:rPr>
                            <w:t>60.0.33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5" o:spid="_x0000_s1026" o:spt="202" type="#_x0000_t202" style="position:absolute;left:0pt;margin-left:-1pt;margin-top:839.7pt;height:3pt;width:4.95pt;mso-position-horizontal-relative:page;mso-position-vertical-relative:page;z-index:-251629568;mso-width-relative:page;mso-height-relative:page;" filled="f" stroked="f" coordsize="21600,21600" o:gfxdata="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S&#10;Pk5N2QAAAAoBAAAPAAAAAAAAAAEAIAAAACIAAABkcnMvZG93bnJldi54bWxQSwECFAAUAAAACACH&#10;TuJAX0NB07EBAABzAwAADgAAAAAAAAABACAAAAAo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6747B73">
                    <w:pPr>
                      <w:spacing w:before="20"/>
                      <w:ind w:left="20"/>
                      <w:rPr>
                        <w:rFonts w:ascii="Arial MT"/>
                        <w:sz w:val="2"/>
                      </w:rPr>
                    </w:pPr>
                    <w:r>
                      <w:rPr>
                        <w:rFonts w:ascii="Arial MT"/>
                        <w:spacing w:val="-2"/>
                        <w:sz w:val="2"/>
                      </w:rPr>
                      <w:t>60.0.33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19836E">
    <w:pPr>
      <w:pStyle w:val="3"/>
      <w:spacing w:line="14" w:lineRule="auto"/>
    </w:pPr>
    <w:r>
      <mc:AlternateContent>
        <mc:Choice Requires="wps">
          <w:drawing>
            <wp:anchor distT="0" distB="0" distL="0" distR="0" simplePos="0" relativeHeight="251687936" behindDoc="1" locked="0" layoutInCell="1" allowOverlap="1">
              <wp:simplePos x="0" y="0"/>
              <wp:positionH relativeFrom="page">
                <wp:posOffset>6628765</wp:posOffset>
              </wp:positionH>
              <wp:positionV relativeFrom="page">
                <wp:posOffset>9862820</wp:posOffset>
              </wp:positionV>
              <wp:extent cx="126365" cy="101600"/>
              <wp:effectExtent l="0" t="0" r="0" b="0"/>
              <wp:wrapNone/>
              <wp:docPr id="56" name="Textbox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364" cy="1016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F686B8F">
                          <w:pPr>
                            <w:spacing w:line="137" w:lineRule="exact"/>
                            <w:ind w:left="20"/>
                            <w:rPr>
                              <w:rFonts w:ascii="Times New Roman"/>
                              <w:sz w:val="12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  <w:sz w:val="12"/>
                            </w:rPr>
                            <w:t>EU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6" o:spid="_x0000_s1026" o:spt="202" type="#_x0000_t202" style="position:absolute;left:0pt;margin-left:521.95pt;margin-top:776.6pt;height:8pt;width:9.95pt;mso-position-horizontal-relative:page;mso-position-vertical-relative:page;z-index:-251628544;mso-width-relative:page;mso-height-relative:page;" filled="f" stroked="f" coordsize="21600,21600" o:gfxdata="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ECsJH2wAAAA8BAAAPAAAAAAAAAAEAIAAAACIAAABkcnMvZG93bnJldi54bWxQSwECFAAUAAAA&#10;CACHTuJAbUchKbIBAAB1AwAADgAAAAAAAAABACAAAAAq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F686B8F">
                    <w:pPr>
                      <w:spacing w:line="137" w:lineRule="exact"/>
                      <w:ind w:left="20"/>
                      <w:rPr>
                        <w:rFonts w:ascii="Times New Roman"/>
                        <w:sz w:val="12"/>
                      </w:rPr>
                    </w:pPr>
                    <w:r>
                      <w:rPr>
                        <w:rFonts w:ascii="Times New Roman"/>
                        <w:spacing w:val="-5"/>
                        <w:sz w:val="12"/>
                      </w:rPr>
                      <w:t>EU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88960" behindDoc="1" locked="0" layoutInCell="1" allowOverlap="1">
              <wp:simplePos x="0" y="0"/>
              <wp:positionH relativeFrom="page">
                <wp:posOffset>-12700</wp:posOffset>
              </wp:positionH>
              <wp:positionV relativeFrom="page">
                <wp:posOffset>10664190</wp:posOffset>
              </wp:positionV>
              <wp:extent cx="62865" cy="38100"/>
              <wp:effectExtent l="0" t="0" r="0" b="0"/>
              <wp:wrapNone/>
              <wp:docPr id="57" name="Textbox 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65" cy="38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7C40442">
                          <w:pPr>
                            <w:spacing w:before="20"/>
                            <w:ind w:left="20"/>
                            <w:rPr>
                              <w:rFonts w:ascii="Arial MT"/>
                              <w:sz w:val="2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2"/>
                            </w:rPr>
                            <w:t>60.0.33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7" o:spid="_x0000_s1026" o:spt="202" type="#_x0000_t202" style="position:absolute;left:0pt;margin-left:-1pt;margin-top:839.7pt;height:3pt;width:4.95pt;mso-position-horizontal-relative:page;mso-position-vertical-relative:page;z-index:-251627520;mso-width-relative:page;mso-height-relative:page;" filled="f" stroked="f" coordsize="21600,21600" o:gfxdata="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S&#10;Pk5N2QAAAAoBAAAPAAAAAAAAAAEAIAAAACIAAABkcnMvZG93bnJldi54bWxQSwECFAAUAAAACACH&#10;TuJA6uOWA7EBAABzAwAADgAAAAAAAAABACAAAAAo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7C40442">
                    <w:pPr>
                      <w:spacing w:before="20"/>
                      <w:ind w:left="20"/>
                      <w:rPr>
                        <w:rFonts w:ascii="Arial MT"/>
                        <w:sz w:val="2"/>
                      </w:rPr>
                    </w:pPr>
                    <w:r>
                      <w:rPr>
                        <w:rFonts w:ascii="Arial MT"/>
                        <w:spacing w:val="-2"/>
                        <w:sz w:val="2"/>
                      </w:rPr>
                      <w:t>60.0.33</w:t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F58839">
    <w:pPr>
      <w:pStyle w:val="3"/>
      <w:spacing w:line="14" w:lineRule="auto"/>
    </w:pPr>
    <w:r>
      <mc:AlternateContent>
        <mc:Choice Requires="wps">
          <w:drawing>
            <wp:anchor distT="0" distB="0" distL="0" distR="0" simplePos="0" relativeHeight="251689984" behindDoc="1" locked="0" layoutInCell="1" allowOverlap="1">
              <wp:simplePos x="0" y="0"/>
              <wp:positionH relativeFrom="page">
                <wp:posOffset>6110605</wp:posOffset>
              </wp:positionH>
              <wp:positionV relativeFrom="page">
                <wp:posOffset>9571990</wp:posOffset>
              </wp:positionV>
              <wp:extent cx="644525" cy="258445"/>
              <wp:effectExtent l="0" t="0" r="0" b="0"/>
              <wp:wrapNone/>
              <wp:docPr id="84" name="Textbox 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4525" cy="2584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11C349">
                          <w:pPr>
                            <w:spacing w:line="201" w:lineRule="exact"/>
                            <w:ind w:left="20"/>
                            <w:rPr>
                              <w:rFonts w:ascii="Times New Roman" w:eastAsia="Times New Roman"/>
                              <w:sz w:val="16"/>
                            </w:rPr>
                          </w:pP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(</w:t>
                          </w:r>
                          <w:r>
                            <w:rPr>
                              <w:spacing w:val="-21"/>
                              <w:sz w:val="16"/>
                            </w:rPr>
                            <w:t xml:space="preserve">在 </w:t>
                          </w: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6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页继续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  <w:sz w:val="16"/>
                            </w:rPr>
                            <w:t>)</w:t>
                          </w:r>
                        </w:p>
                        <w:p w14:paraId="657D7B38">
                          <w:pPr>
                            <w:spacing w:before="44"/>
                            <w:ind w:right="18"/>
                            <w:jc w:val="right"/>
                            <w:rPr>
                              <w:rFonts w:ascii="Times New Roman"/>
                              <w:sz w:val="12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  <w:sz w:val="12"/>
                            </w:rPr>
                            <w:t>EU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84" o:spid="_x0000_s1026" o:spt="202" type="#_x0000_t202" style="position:absolute;left:0pt;margin-left:481.15pt;margin-top:753.7pt;height:20.35pt;width:50.75pt;mso-position-horizontal-relative:page;mso-position-vertical-relative:page;z-index:-251626496;mso-width-relative:page;mso-height-relative:page;" filled="f" stroked="f" coordsize="21600,21600" o:gfxdata="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Cf8wbfbAAAADgEAAA8AAAAAAAAAAQAgAAAAIgAAAGRycy9kb3ducmV2LnhtbFBLAQIUABQAAAAI&#10;AIdO4kDSpffPsQEAAHUDAAAOAAAAAAAAAAEAIAAAACo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511C349">
                    <w:pPr>
                      <w:spacing w:line="201" w:lineRule="exact"/>
                      <w:ind w:left="20"/>
                      <w:rPr>
                        <w:rFonts w:ascii="Times New Roman" w:eastAsia="Times New Roman"/>
                        <w:sz w:val="16"/>
                      </w:rPr>
                    </w:pPr>
                    <w:r>
                      <w:rPr>
                        <w:rFonts w:ascii="Times New Roman" w:eastAsia="Times New Roman"/>
                        <w:sz w:val="16"/>
                      </w:rPr>
                      <w:t>(</w:t>
                    </w:r>
                    <w:r>
                      <w:rPr>
                        <w:spacing w:val="-21"/>
                        <w:sz w:val="16"/>
                      </w:rPr>
                      <w:t xml:space="preserve">在 </w:t>
                    </w:r>
                    <w:r>
                      <w:rPr>
                        <w:rFonts w:ascii="Times New Roman" w:eastAsia="Times New Roman"/>
                        <w:sz w:val="16"/>
                      </w:rPr>
                      <w:t>6</w:t>
                    </w:r>
                    <w:r>
                      <w:rPr>
                        <w:rFonts w:ascii="Times New Roman" w:eastAsia="Times New Roman"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页继续</w:t>
                    </w:r>
                    <w:r>
                      <w:rPr>
                        <w:rFonts w:ascii="Times New Roman" w:eastAsia="Times New Roman"/>
                        <w:spacing w:val="-10"/>
                        <w:sz w:val="16"/>
                      </w:rPr>
                      <w:t>)</w:t>
                    </w:r>
                  </w:p>
                  <w:p w14:paraId="657D7B38">
                    <w:pPr>
                      <w:spacing w:before="44"/>
                      <w:ind w:right="18"/>
                      <w:jc w:val="right"/>
                      <w:rPr>
                        <w:rFonts w:ascii="Times New Roman"/>
                        <w:sz w:val="12"/>
                      </w:rPr>
                    </w:pPr>
                    <w:r>
                      <w:rPr>
                        <w:rFonts w:ascii="Times New Roman"/>
                        <w:spacing w:val="-5"/>
                        <w:sz w:val="12"/>
                      </w:rPr>
                      <w:t>EU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92032" behindDoc="1" locked="0" layoutInCell="1" allowOverlap="1">
              <wp:simplePos x="0" y="0"/>
              <wp:positionH relativeFrom="page">
                <wp:posOffset>-12700</wp:posOffset>
              </wp:positionH>
              <wp:positionV relativeFrom="page">
                <wp:posOffset>10664190</wp:posOffset>
              </wp:positionV>
              <wp:extent cx="62865" cy="38100"/>
              <wp:effectExtent l="0" t="0" r="0" b="0"/>
              <wp:wrapNone/>
              <wp:docPr id="85" name="Textbox 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65" cy="38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3C9FC3">
                          <w:pPr>
                            <w:spacing w:before="20"/>
                            <w:ind w:left="20"/>
                            <w:rPr>
                              <w:rFonts w:ascii="Arial MT"/>
                              <w:sz w:val="2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2"/>
                            </w:rPr>
                            <w:t>60.0.33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85" o:spid="_x0000_s1026" o:spt="202" type="#_x0000_t202" style="position:absolute;left:0pt;margin-left:-1pt;margin-top:839.7pt;height:3pt;width:4.95pt;mso-position-horizontal-relative:page;mso-position-vertical-relative:page;z-index:-251624448;mso-width-relative:page;mso-height-relative:page;" filled="f" stroked="f" coordsize="21600,21600" o:gfxdata="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S&#10;Pk5N2QAAAAoBAAAPAAAAAAAAAAEAIAAAACIAAABkcnMvZG93bnJldi54bWxQSwECFAAUAAAACACH&#10;TuJAZmcvTbEBAABzAwAADgAAAAAAAAABACAAAAAo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33C9FC3">
                    <w:pPr>
                      <w:spacing w:before="20"/>
                      <w:ind w:left="20"/>
                      <w:rPr>
                        <w:rFonts w:ascii="Arial MT"/>
                        <w:sz w:val="2"/>
                      </w:rPr>
                    </w:pPr>
                    <w:r>
                      <w:rPr>
                        <w:rFonts w:ascii="Arial MT"/>
                        <w:spacing w:val="-2"/>
                        <w:sz w:val="2"/>
                      </w:rPr>
                      <w:t>60.0.33</w:t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2B9A21">
    <w:pPr>
      <w:pStyle w:val="3"/>
      <w:spacing w:line="14" w:lineRule="auto"/>
    </w:pPr>
    <w:r>
      <mc:AlternateContent>
        <mc:Choice Requires="wps">
          <w:drawing>
            <wp:anchor distT="0" distB="0" distL="0" distR="0" simplePos="0" relativeHeight="251691008" behindDoc="1" locked="0" layoutInCell="1" allowOverlap="1">
              <wp:simplePos x="0" y="0"/>
              <wp:positionH relativeFrom="page">
                <wp:posOffset>6628765</wp:posOffset>
              </wp:positionH>
              <wp:positionV relativeFrom="page">
                <wp:posOffset>10154920</wp:posOffset>
              </wp:positionV>
              <wp:extent cx="126365" cy="101600"/>
              <wp:effectExtent l="0" t="0" r="0" b="0"/>
              <wp:wrapNone/>
              <wp:docPr id="86" name="Textbox 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364" cy="1016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84D7FD">
                          <w:pPr>
                            <w:spacing w:line="137" w:lineRule="exact"/>
                            <w:ind w:left="20"/>
                            <w:rPr>
                              <w:rFonts w:ascii="Times New Roman"/>
                              <w:sz w:val="12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  <w:sz w:val="12"/>
                            </w:rPr>
                            <w:t>EU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86" o:spid="_x0000_s1026" o:spt="202" type="#_x0000_t202" style="position:absolute;left:0pt;margin-left:521.95pt;margin-top:799.6pt;height:8pt;width:9.95pt;mso-position-horizontal-relative:page;mso-position-vertical-relative:page;z-index:-251625472;mso-width-relative:page;mso-height-relative:page;" filled="f" stroked="f" coordsize="21600,21600" o:gfxdata="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NbSQA2wAAAA8BAAAPAAAAAAAAAAEAIAAAACIAAABkcnMvZG93bnJldi54bWxQSwECFAAUAAAA&#10;CACHTuJAaLCmG7IBAAB1AwAADgAAAAAAAAABACAAAAAq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384D7FD">
                    <w:pPr>
                      <w:spacing w:line="137" w:lineRule="exact"/>
                      <w:ind w:left="20"/>
                      <w:rPr>
                        <w:rFonts w:ascii="Times New Roman"/>
                        <w:sz w:val="12"/>
                      </w:rPr>
                    </w:pPr>
                    <w:r>
                      <w:rPr>
                        <w:rFonts w:ascii="Times New Roman"/>
                        <w:spacing w:val="-5"/>
                        <w:sz w:val="12"/>
                      </w:rPr>
                      <w:t>EU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94080" behindDoc="1" locked="0" layoutInCell="1" allowOverlap="1">
              <wp:simplePos x="0" y="0"/>
              <wp:positionH relativeFrom="page">
                <wp:posOffset>-12700</wp:posOffset>
              </wp:positionH>
              <wp:positionV relativeFrom="page">
                <wp:posOffset>10664190</wp:posOffset>
              </wp:positionV>
              <wp:extent cx="62865" cy="38100"/>
              <wp:effectExtent l="0" t="0" r="0" b="0"/>
              <wp:wrapNone/>
              <wp:docPr id="87" name="Textbox 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65" cy="38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4BC7B9D">
                          <w:pPr>
                            <w:spacing w:before="20"/>
                            <w:ind w:left="20"/>
                            <w:rPr>
                              <w:rFonts w:ascii="Arial MT"/>
                              <w:sz w:val="2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2"/>
                            </w:rPr>
                            <w:t>60.0.33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87" o:spid="_x0000_s1026" o:spt="202" type="#_x0000_t202" style="position:absolute;left:0pt;margin-left:-1pt;margin-top:839.7pt;height:3pt;width:4.95pt;mso-position-horizontal-relative:page;mso-position-vertical-relative:page;z-index:-251622400;mso-width-relative:page;mso-height-relative:page;" filled="f" stroked="f" coordsize="21600,21600" o:gfxdata="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S&#10;Pk5N2QAAAAoBAAAPAAAAAAAAAAEAIAAAACIAAABkcnMvZG93bnJldi54bWxQSwECFAAUAAAACACH&#10;TuJA08f4nbEBAABzAwAADgAAAAAAAAABACAAAAAo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4BC7B9D">
                    <w:pPr>
                      <w:spacing w:before="20"/>
                      <w:ind w:left="20"/>
                      <w:rPr>
                        <w:rFonts w:ascii="Arial MT"/>
                        <w:sz w:val="2"/>
                      </w:rPr>
                    </w:pPr>
                    <w:r>
                      <w:rPr>
                        <w:rFonts w:ascii="Arial MT"/>
                        <w:spacing w:val="-2"/>
                        <w:sz w:val="2"/>
                      </w:rPr>
                      <w:t>60.0.33</w:t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A22285">
    <w:pPr>
      <w:pStyle w:val="3"/>
      <w:spacing w:line="14" w:lineRule="auto"/>
      <w:rPr>
        <w:sz w:val="3"/>
      </w:rPr>
    </w:pPr>
    <w:r>
      <w:rPr>
        <w:sz w:val="3"/>
      </w:rPr>
      <mc:AlternateContent>
        <mc:Choice Requires="wps">
          <w:drawing>
            <wp:anchor distT="0" distB="0" distL="0" distR="0" simplePos="0" relativeHeight="251701248" behindDoc="1" locked="0" layoutInCell="1" allowOverlap="1">
              <wp:simplePos x="0" y="0"/>
              <wp:positionH relativeFrom="page">
                <wp:posOffset>-12700</wp:posOffset>
              </wp:positionH>
              <wp:positionV relativeFrom="page">
                <wp:posOffset>10664190</wp:posOffset>
              </wp:positionV>
              <wp:extent cx="62865" cy="38100"/>
              <wp:effectExtent l="0" t="0" r="0" b="0"/>
              <wp:wrapNone/>
              <wp:docPr id="116" name="Textbox 1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65" cy="38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2542C4E">
                          <w:pPr>
                            <w:spacing w:before="20"/>
                            <w:ind w:left="20"/>
                            <w:rPr>
                              <w:rFonts w:ascii="Arial MT"/>
                              <w:sz w:val="2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2"/>
                            </w:rPr>
                            <w:t>60.0.33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16" o:spid="_x0000_s1026" o:spt="202" type="#_x0000_t202" style="position:absolute;left:0pt;margin-left:-1pt;margin-top:839.7pt;height:3pt;width:4.95pt;mso-position-horizontal-relative:page;mso-position-vertical-relative:page;z-index:-251615232;mso-width-relative:page;mso-height-relative:page;" filled="f" stroked="f" coordsize="21600,21600" o:gfxdata="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Uj5OTdkAAAAKAQAADwAAAAAAAAABACAAAAAiAAAAZHJzL2Rvd25yZXYueG1sUEsBAhQAFAAAAAgA&#10;h07iQHG/fIqyAQAAdQMAAA4AAAAAAAAAAQAgAAAAKA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2542C4E">
                    <w:pPr>
                      <w:spacing w:before="20"/>
                      <w:ind w:left="20"/>
                      <w:rPr>
                        <w:rFonts w:ascii="Arial MT"/>
                        <w:sz w:val="2"/>
                      </w:rPr>
                    </w:pPr>
                    <w:r>
                      <w:rPr>
                        <w:rFonts w:ascii="Arial MT"/>
                        <w:spacing w:val="-2"/>
                        <w:sz w:val="2"/>
                      </w:rPr>
                      <w:t>60.0.33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992BDF">
    <w:pPr>
      <w:pStyle w:val="3"/>
      <w:spacing w:line="14" w:lineRule="auto"/>
    </w:pPr>
    <w:r>
      <w:rPr>
        <w:caps/>
        <w:sz w:val="24"/>
      </w:rPr>
      <w:drawing>
        <wp:anchor distT="0" distB="0" distL="114300" distR="114300" simplePos="0" relativeHeight="251710464" behindDoc="0" locked="0" layoutInCell="1" allowOverlap="1">
          <wp:simplePos x="0" y="0"/>
          <wp:positionH relativeFrom="column">
            <wp:posOffset>247650</wp:posOffset>
          </wp:positionH>
          <wp:positionV relativeFrom="paragraph">
            <wp:posOffset>123190</wp:posOffset>
          </wp:positionV>
          <wp:extent cx="974725" cy="343535"/>
          <wp:effectExtent l="0" t="0" r="0" b="0"/>
          <wp:wrapNone/>
          <wp:docPr id="1" name="图片 1" descr="光华伟业--LOGO-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光华伟业--LOGO-R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4745" cy="343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6354445</wp:posOffset>
              </wp:positionH>
              <wp:positionV relativeFrom="page">
                <wp:posOffset>-6350</wp:posOffset>
              </wp:positionV>
              <wp:extent cx="351790" cy="166370"/>
              <wp:effectExtent l="0" t="0" r="0" b="0"/>
              <wp:wrapNone/>
              <wp:docPr id="4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1790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8C076E">
                          <w:pPr>
                            <w:pStyle w:val="3"/>
                            <w:spacing w:line="250" w:lineRule="exact"/>
                            <w:ind w:left="20"/>
                            <w:rPr>
                              <w:rFonts w:ascii="Times New Roman" w:eastAsia="Times New Roman"/>
                            </w:rPr>
                          </w:pPr>
                          <w:r>
                            <w:rPr>
                              <w:spacing w:val="-24"/>
                            </w:rPr>
                            <w:t xml:space="preserve">页 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/7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6" o:spt="202" type="#_x0000_t202" style="position:absolute;left:0pt;margin-left:500.35pt;margin-top:-0.5pt;height:13.1pt;width:27.7pt;mso-position-horizontal-relative:page;mso-position-vertical-relative:page;z-index:-251657216;mso-width-relative:page;mso-height-relative:page;" filled="f" stroked="f" coordsize="21600,21600" o:gfxdata="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N&#10;7AEd2AAAAAsBAAAPAAAAAAAAAAEAIAAAACIAAABkcnMvZG93bnJldi54bWxQSwECFAAUAAAACACH&#10;TuJAj4UUobIBAABzAwAADgAAAAAAAAABACAAAAAn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D8C076E">
                    <w:pPr>
                      <w:pStyle w:val="3"/>
                      <w:spacing w:line="250" w:lineRule="exact"/>
                      <w:ind w:left="20"/>
                      <w:rPr>
                        <w:rFonts w:ascii="Times New Roman" w:eastAsia="Times New Roman"/>
                      </w:rPr>
                    </w:pPr>
                    <w:r>
                      <w:rPr>
                        <w:spacing w:val="-24"/>
                      </w:rPr>
                      <w:t xml:space="preserve">页 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begin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separate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1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end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/7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2468245</wp:posOffset>
              </wp:positionH>
              <wp:positionV relativeFrom="page">
                <wp:posOffset>146050</wp:posOffset>
              </wp:positionV>
              <wp:extent cx="2619375" cy="598805"/>
              <wp:effectExtent l="0" t="0" r="0" b="0"/>
              <wp:wrapNone/>
              <wp:docPr id="5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19375" cy="5988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E788AB">
                          <w:pPr>
                            <w:spacing w:line="319" w:lineRule="exact"/>
                            <w:ind w:right="7"/>
                            <w:jc w:val="center"/>
                            <w:rPr>
                              <w:rFonts w:ascii="Microsoft JhengHei" w:eastAsia="Microsoft JhengHei"/>
                              <w:b/>
                              <w:sz w:val="28"/>
                              <w:lang w:eastAsia="zh-CN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-1"/>
                              <w:sz w:val="28"/>
                              <w:lang w:eastAsia="zh-CN"/>
                            </w:rPr>
                            <w:t>化学品安全技术说明书</w:t>
                          </w:r>
                        </w:p>
                        <w:p w14:paraId="1272C8A3">
                          <w:pPr>
                            <w:spacing w:line="321" w:lineRule="exact"/>
                            <w:ind w:left="7" w:right="7"/>
                            <w:jc w:val="center"/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1"/>
                              <w:lang w:eastAsia="zh-CN"/>
                            </w:rPr>
                            <w:t xml:space="preserve">欧盟法规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(EC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1"/>
                              <w:lang w:eastAsia="zh-CN"/>
                            </w:rPr>
                            <w:t xml:space="preserve">)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No.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6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1907/2006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4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pacing w:val="4"/>
                              <w:lang w:eastAsia="zh-CN"/>
                            </w:rPr>
                            <w:t xml:space="preserve">及 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-2"/>
                              <w:lang w:eastAsia="zh-CN"/>
                            </w:rPr>
                            <w:t>1272/2008</w:t>
                          </w:r>
                        </w:p>
                        <w:p w14:paraId="5887D7C0">
                          <w:pPr>
                            <w:pStyle w:val="3"/>
                            <w:spacing w:before="33"/>
                            <w:ind w:left="5" w:right="7"/>
                            <w:jc w:val="center"/>
                            <w:rPr>
                              <w:rFonts w:ascii="Times New Roman" w:eastAsia="Times New Roman"/>
                            </w:rPr>
                          </w:pPr>
                          <w:r>
                            <w:t>版本序号</w:t>
                          </w:r>
                          <w:r>
                            <w:rPr>
                              <w:rFonts w:ascii="Times New Roman" w:eastAsia="Times New Roman"/>
                              <w:spacing w:val="2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26" o:spt="202" type="#_x0000_t202" style="position:absolute;left:0pt;margin-left:194.35pt;margin-top:11.5pt;height:47.15pt;width:206.25pt;mso-position-horizontal-relative:page;mso-position-vertical-relative:page;z-index:-251656192;mso-width-relative:page;mso-height-relative:page;" filled="f" stroked="f" coordsize="21600,21600" o:gfxdata="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0lHH99gAAAAKAQAADwAAAAAAAAABACAAAAAiAAAAZHJzL2Rvd25yZXYueG1sUEsBAhQAFAAAAAgA&#10;h07iQKvkM2WzAQAAdAMAAA4AAAAAAAAAAQAgAAAAJw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9E788AB">
                    <w:pPr>
                      <w:spacing w:line="319" w:lineRule="exact"/>
                      <w:ind w:right="7"/>
                      <w:jc w:val="center"/>
                      <w:rPr>
                        <w:rFonts w:ascii="Microsoft JhengHei" w:eastAsia="Microsoft JhengHei"/>
                        <w:b/>
                        <w:sz w:val="28"/>
                        <w:lang w:eastAsia="zh-CN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-1"/>
                        <w:sz w:val="28"/>
                        <w:lang w:eastAsia="zh-CN"/>
                      </w:rPr>
                      <w:t>化学品安全技术说明书</w:t>
                    </w:r>
                  </w:p>
                  <w:p w14:paraId="1272C8A3">
                    <w:pPr>
                      <w:spacing w:line="321" w:lineRule="exact"/>
                      <w:ind w:left="7" w:right="7"/>
                      <w:jc w:val="center"/>
                      <w:rPr>
                        <w:rFonts w:ascii="Times New Roman" w:eastAsia="Times New Roman"/>
                        <w:b/>
                        <w:lang w:eastAsia="zh-CN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1"/>
                        <w:lang w:eastAsia="zh-CN"/>
                      </w:rPr>
                      <w:t xml:space="preserve">欧盟法规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(EC</w:t>
                    </w:r>
                    <w:r>
                      <w:rPr>
                        <w:rFonts w:ascii="Times New Roman" w:eastAsia="Times New Roman"/>
                        <w:b/>
                        <w:spacing w:val="1"/>
                        <w:lang w:eastAsia="zh-CN"/>
                      </w:rPr>
                      <w:t xml:space="preserve">)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No.</w:t>
                    </w:r>
                    <w:r>
                      <w:rPr>
                        <w:rFonts w:ascii="Times New Roman" w:eastAsia="Times New Roman"/>
                        <w:b/>
                        <w:spacing w:val="6"/>
                        <w:lang w:eastAsia="zh-CN"/>
                      </w:rPr>
                      <w:t xml:space="preserve">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1907/2006</w:t>
                    </w:r>
                    <w:r>
                      <w:rPr>
                        <w:rFonts w:ascii="Times New Roman" w:eastAsia="Times New Roman"/>
                        <w:b/>
                        <w:spacing w:val="4"/>
                        <w:lang w:eastAsia="zh-CN"/>
                      </w:rPr>
                      <w:t xml:space="preserve"> </w:t>
                    </w:r>
                    <w:r>
                      <w:rPr>
                        <w:rFonts w:ascii="Microsoft JhengHei" w:eastAsia="Microsoft JhengHei"/>
                        <w:b/>
                        <w:spacing w:val="4"/>
                        <w:lang w:eastAsia="zh-CN"/>
                      </w:rPr>
                      <w:t xml:space="preserve">及 </w:t>
                    </w:r>
                    <w:r>
                      <w:rPr>
                        <w:rFonts w:ascii="Times New Roman" w:eastAsia="Times New Roman"/>
                        <w:b/>
                        <w:spacing w:val="-2"/>
                        <w:lang w:eastAsia="zh-CN"/>
                      </w:rPr>
                      <w:t>1272/2008</w:t>
                    </w:r>
                  </w:p>
                  <w:p w14:paraId="5887D7C0">
                    <w:pPr>
                      <w:pStyle w:val="3"/>
                      <w:spacing w:before="33"/>
                      <w:ind w:left="5" w:right="7"/>
                      <w:jc w:val="center"/>
                      <w:rPr>
                        <w:rFonts w:ascii="Times New Roman" w:eastAsia="Times New Roman"/>
                      </w:rPr>
                    </w:pPr>
                    <w:r>
                      <w:t>版本序号</w:t>
                    </w:r>
                    <w:r>
                      <w:rPr>
                        <w:rFonts w:ascii="Times New Roman" w:eastAsia="Times New Roman"/>
                        <w:spacing w:val="2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1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849630</wp:posOffset>
              </wp:positionH>
              <wp:positionV relativeFrom="page">
                <wp:posOffset>577850</wp:posOffset>
              </wp:positionV>
              <wp:extent cx="1186815" cy="166370"/>
              <wp:effectExtent l="0" t="0" r="0" b="0"/>
              <wp:wrapNone/>
              <wp:docPr id="6" name="Text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681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F3F0DE">
                          <w:pPr>
                            <w:pStyle w:val="3"/>
                            <w:spacing w:line="250" w:lineRule="exact"/>
                            <w:ind w:left="20"/>
                            <w:rPr>
                              <w:rFonts w:ascii="Times New Roman"/>
                              <w:lang w:eastAsia="zh-CN"/>
                            </w:rPr>
                          </w:pPr>
                          <w:r>
                            <w:t>打印日期</w:t>
                          </w:r>
                          <w:r>
                            <w:rPr>
                              <w:rFonts w:ascii="Times New Roman" w:eastAsia="Times New Roman"/>
                              <w:spacing w:val="2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2025.</w:t>
                          </w:r>
                          <w:r>
                            <w:rPr>
                              <w:rFonts w:hint="eastAsia" w:ascii="Times New Roman"/>
                              <w:spacing w:val="-2"/>
                              <w:lang w:eastAsia="zh-CN"/>
                            </w:rPr>
                            <w:t>11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.</w:t>
                          </w:r>
                          <w:r>
                            <w:rPr>
                              <w:rFonts w:hint="eastAsia" w:ascii="Times New Roman"/>
                              <w:spacing w:val="-2"/>
                              <w:lang w:eastAsia="zh-CN"/>
                            </w:rPr>
                            <w:t>01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6" o:spid="_x0000_s1026" o:spt="202" type="#_x0000_t202" style="position:absolute;left:0pt;margin-left:66.9pt;margin-top:45.5pt;height:13.1pt;width:93.45pt;mso-position-horizontal-relative:page;mso-position-vertical-relative:page;z-index:-251655168;mso-width-relative:page;mso-height-relative:page;" filled="f" stroked="f" coordsize="21600,21600" o:gfxdata="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Apl&#10;ZmfYAAAACgEAAA8AAAAAAAAAAQAgAAAAIgAAAGRycy9kb3ducmV2LnhtbFBLAQIUABQAAAAIAIdO&#10;4kCFYogjsQEAAHQDAAAOAAAAAAAAAAEAIAAAACcBAABkcnMvZTJvRG9jLnhtbFBLBQYAAAAABgAG&#10;AFkBAABK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DF3F0DE">
                    <w:pPr>
                      <w:pStyle w:val="3"/>
                      <w:spacing w:line="250" w:lineRule="exact"/>
                      <w:ind w:left="20"/>
                      <w:rPr>
                        <w:rFonts w:ascii="Times New Roman"/>
                        <w:lang w:eastAsia="zh-CN"/>
                      </w:rPr>
                    </w:pPr>
                    <w:r>
                      <w:t>打印日期</w:t>
                    </w:r>
                    <w:r>
                      <w:rPr>
                        <w:rFonts w:ascii="Times New Roman" w:eastAsia="Times New Roman"/>
                        <w:spacing w:val="2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2025.</w:t>
                    </w:r>
                    <w:r>
                      <w:rPr>
                        <w:rFonts w:hint="eastAsia" w:ascii="Times New Roman"/>
                        <w:spacing w:val="-2"/>
                        <w:lang w:eastAsia="zh-CN"/>
                      </w:rPr>
                      <w:t>11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.</w:t>
                    </w:r>
                    <w:r>
                      <w:rPr>
                        <w:rFonts w:hint="eastAsia" w:ascii="Times New Roman"/>
                        <w:spacing w:val="-2"/>
                        <w:lang w:eastAsia="zh-CN"/>
                      </w:rPr>
                      <w:t>01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5650230</wp:posOffset>
              </wp:positionH>
              <wp:positionV relativeFrom="page">
                <wp:posOffset>577850</wp:posOffset>
              </wp:positionV>
              <wp:extent cx="1056005" cy="166370"/>
              <wp:effectExtent l="0" t="0" r="0" b="0"/>
              <wp:wrapNone/>
              <wp:docPr id="7" name="Text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600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DD371C">
                          <w:pPr>
                            <w:pStyle w:val="3"/>
                            <w:spacing w:line="250" w:lineRule="exact"/>
                            <w:ind w:left="20"/>
                          </w:pPr>
                          <w:r>
                            <w:rPr>
                              <w:spacing w:val="-23"/>
                            </w:rPr>
                            <w:t xml:space="preserve">在 </w:t>
                          </w:r>
                          <w:r>
                            <w:rPr>
                              <w:rFonts w:ascii="Times New Roman" w:eastAsia="Times New Roman"/>
                            </w:rPr>
                            <w:t>2025.</w:t>
                          </w:r>
                          <w:r>
                            <w:rPr>
                              <w:rFonts w:hint="eastAsia" w:ascii="Times New Roman"/>
                              <w:lang w:eastAsia="zh-CN"/>
                            </w:rPr>
                            <w:t>11</w:t>
                          </w:r>
                          <w:r>
                            <w:rPr>
                              <w:rFonts w:ascii="Times New Roman" w:eastAsia="Times New Roman"/>
                            </w:rPr>
                            <w:t>.</w:t>
                          </w:r>
                          <w:r>
                            <w:rPr>
                              <w:rFonts w:hint="eastAsia" w:ascii="Times New Roman"/>
                              <w:lang w:eastAsia="zh-CN"/>
                            </w:rPr>
                            <w:t>01</w:t>
                          </w:r>
                          <w:r>
                            <w:rPr>
                              <w:rFonts w:ascii="Times New Roman" w:eastAsia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审核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7" o:spid="_x0000_s1026" o:spt="202" type="#_x0000_t202" style="position:absolute;left:0pt;margin-left:444.9pt;margin-top:45.5pt;height:13.1pt;width:83.15pt;mso-position-horizontal-relative:page;mso-position-vertical-relative:page;z-index:-251654144;mso-width-relative:page;mso-height-relative:page;" filled="f" stroked="f" coordsize="21600,21600" o:gfxdata="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9kbKVNkAAAALAQAADwAAAAAAAAABACAAAAAiAAAAZHJzL2Rvd25yZXYueG1sUEsBAhQAFAAAAAgA&#10;h07iQN4k+W6yAQAAdAMAAA4AAAAAAAAAAQAgAAAAKA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3DD371C">
                    <w:pPr>
                      <w:pStyle w:val="3"/>
                      <w:spacing w:line="250" w:lineRule="exact"/>
                      <w:ind w:left="20"/>
                    </w:pPr>
                    <w:r>
                      <w:rPr>
                        <w:spacing w:val="-23"/>
                      </w:rPr>
                      <w:t xml:space="preserve">在 </w:t>
                    </w:r>
                    <w:r>
                      <w:rPr>
                        <w:rFonts w:ascii="Times New Roman" w:eastAsia="Times New Roman"/>
                      </w:rPr>
                      <w:t>2025.</w:t>
                    </w:r>
                    <w:r>
                      <w:rPr>
                        <w:rFonts w:hint="eastAsia" w:ascii="Times New Roman"/>
                        <w:lang w:eastAsia="zh-CN"/>
                      </w:rPr>
                      <w:t>11</w:t>
                    </w:r>
                    <w:r>
                      <w:rPr>
                        <w:rFonts w:ascii="Times New Roman" w:eastAsia="Times New Roman"/>
                      </w:rPr>
                      <w:t>.</w:t>
                    </w:r>
                    <w:r>
                      <w:rPr>
                        <w:rFonts w:hint="eastAsia" w:ascii="Times New Roman"/>
                        <w:lang w:eastAsia="zh-CN"/>
                      </w:rPr>
                      <w:t>01</w:t>
                    </w:r>
                    <w:r>
                      <w:rPr>
                        <w:rFonts w:ascii="Times New Roman" w:eastAsia="Times New Roman"/>
                        <w:spacing w:val="4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审核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E7E190">
    <w:pPr>
      <w:pStyle w:val="3"/>
      <w:spacing w:line="14" w:lineRule="auto"/>
    </w:pPr>
    <w:r>
      <w:rPr>
        <w:sz w:val="11"/>
      </w:rPr>
      <w:drawing>
        <wp:anchor distT="0" distB="0" distL="114300" distR="114300" simplePos="0" relativeHeight="251702272" behindDoc="0" locked="0" layoutInCell="1" allowOverlap="1">
          <wp:simplePos x="0" y="0"/>
          <wp:positionH relativeFrom="column">
            <wp:posOffset>243205</wp:posOffset>
          </wp:positionH>
          <wp:positionV relativeFrom="paragraph">
            <wp:posOffset>21590</wp:posOffset>
          </wp:positionV>
          <wp:extent cx="867410" cy="353060"/>
          <wp:effectExtent l="0" t="0" r="1270" b="12700"/>
          <wp:wrapNone/>
          <wp:docPr id="129" name="图片 1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" name="图片 12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67410" cy="353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0" distL="0" distR="0" simplePos="0" relativeHeight="251663360" behindDoc="1" locked="0" layoutInCell="1" allowOverlap="1">
              <wp:simplePos x="0" y="0"/>
              <wp:positionH relativeFrom="page">
                <wp:posOffset>697865</wp:posOffset>
              </wp:positionH>
              <wp:positionV relativeFrom="page">
                <wp:posOffset>804545</wp:posOffset>
              </wp:positionV>
              <wp:extent cx="6163310" cy="295910"/>
              <wp:effectExtent l="0" t="0" r="0" b="0"/>
              <wp:wrapNone/>
              <wp:docPr id="8" name="Graphic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63310" cy="29591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63310" h="295910">
                            <a:moveTo>
                              <a:pt x="0" y="0"/>
                            </a:moveTo>
                            <a:lnTo>
                              <a:pt x="6160007" y="0"/>
                            </a:lnTo>
                          </a:path>
                          <a:path w="6163310" h="295910">
                            <a:moveTo>
                              <a:pt x="0" y="3047"/>
                            </a:moveTo>
                            <a:lnTo>
                              <a:pt x="6160007" y="3047"/>
                            </a:lnTo>
                          </a:path>
                          <a:path w="6163310" h="295910">
                            <a:moveTo>
                              <a:pt x="0" y="292607"/>
                            </a:moveTo>
                            <a:lnTo>
                              <a:pt x="6160007" y="292607"/>
                            </a:lnTo>
                          </a:path>
                          <a:path w="6163310" h="295910">
                            <a:moveTo>
                              <a:pt x="0" y="295655"/>
                            </a:moveTo>
                            <a:lnTo>
                              <a:pt x="6160007" y="295655"/>
                            </a:lnTo>
                          </a:path>
                          <a:path w="6163310" h="295910">
                            <a:moveTo>
                              <a:pt x="0" y="0"/>
                            </a:moveTo>
                            <a:lnTo>
                              <a:pt x="0" y="292607"/>
                            </a:lnTo>
                          </a:path>
                          <a:path w="6163310" h="295910">
                            <a:moveTo>
                              <a:pt x="6160007" y="0"/>
                            </a:moveTo>
                            <a:lnTo>
                              <a:pt x="6160007" y="292607"/>
                            </a:lnTo>
                          </a:path>
                          <a:path w="6163310" h="295910">
                            <a:moveTo>
                              <a:pt x="3047" y="0"/>
                            </a:moveTo>
                            <a:lnTo>
                              <a:pt x="3047" y="292607"/>
                            </a:lnTo>
                          </a:path>
                          <a:path w="6163310" h="295910">
                            <a:moveTo>
                              <a:pt x="6163055" y="0"/>
                            </a:moveTo>
                            <a:lnTo>
                              <a:pt x="6163055" y="292607"/>
                            </a:lnTo>
                          </a:path>
                        </a:pathLst>
                      </a:custGeom>
                      <a:ln w="3047">
                        <a:solidFill>
                          <a:srgbClr val="0000FF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8" o:spid="_x0000_s1026" o:spt="100" style="position:absolute;left:0pt;margin-left:54.95pt;margin-top:63.35pt;height:23.3pt;width:485.3pt;mso-position-horizontal-relative:page;mso-position-vertical-relative:page;z-index:-251653120;mso-width-relative:page;mso-height-relative:page;" filled="f" stroked="t" coordsize="6163310,295910" o:gfxdata="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3+SPpNsAAAAMAQAADwAAAAAAAAABACAAAAAiAAAA&#10;ZHJzL2Rvd25yZXYueG1sUEsBAhQAFAAAAAgAh07iQD9j3b92AgAAEQgAAA4AAAAAAAAAAQAgAAAA&#10;KgEAAGRycy9lMm9Eb2MueG1sUEsFBgAAAAAGAAYAWQEAABIGAAAAAA==&#10;" path="m0,0l6160007,0em0,3047l6160007,3047em0,292607l6160007,292607em0,295655l6160007,295655em0,0l0,292607em6160007,0l6160007,292607em3047,0l3047,292607em6163055,0l6163055,292607e">
              <v:fill on="f" focussize="0,0"/>
              <v:stroke weight="0.23992125984252pt" color="#0000FF" joinstyle="round"/>
              <v:imagedata o:title=""/>
              <o:lock v:ext="edit" aspectratio="f"/>
              <v:textbox inset="0mm,0mm,0mm,0mm"/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4384" behindDoc="1" locked="0" layoutInCell="1" allowOverlap="1">
              <wp:simplePos x="0" y="0"/>
              <wp:positionH relativeFrom="page">
                <wp:posOffset>6354445</wp:posOffset>
              </wp:positionH>
              <wp:positionV relativeFrom="page">
                <wp:posOffset>-6350</wp:posOffset>
              </wp:positionV>
              <wp:extent cx="351790" cy="166370"/>
              <wp:effectExtent l="0" t="0" r="0" b="0"/>
              <wp:wrapNone/>
              <wp:docPr id="9" name="Text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1790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A3E753">
                          <w:pPr>
                            <w:pStyle w:val="3"/>
                            <w:spacing w:line="250" w:lineRule="exact"/>
                            <w:ind w:left="20"/>
                            <w:rPr>
                              <w:rFonts w:ascii="Times New Roman" w:eastAsia="Times New Roman"/>
                            </w:rPr>
                          </w:pPr>
                          <w:r>
                            <w:rPr>
                              <w:spacing w:val="-24"/>
                            </w:rPr>
                            <w:t xml:space="preserve">页 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2/7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9" o:spid="_x0000_s1026" o:spt="202" type="#_x0000_t202" style="position:absolute;left:0pt;margin-left:500.35pt;margin-top:-0.5pt;height:13.1pt;width:27.7pt;mso-position-horizontal-relative:page;mso-position-vertical-relative:page;z-index:-251652096;mso-width-relative:page;mso-height-relative:page;" filled="f" stroked="f" coordsize="21600,21600" o:gfxdata="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N&#10;7AEd2AAAAAsBAAAPAAAAAAAAAAEAIAAAACIAAABkcnMvZG93bnJldi54bWxQSwECFAAUAAAACACH&#10;TuJAdIdhV7IBAABzAwAADgAAAAAAAAABACAAAAAn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9A3E753">
                    <w:pPr>
                      <w:pStyle w:val="3"/>
                      <w:spacing w:line="250" w:lineRule="exact"/>
                      <w:ind w:left="20"/>
                      <w:rPr>
                        <w:rFonts w:ascii="Times New Roman" w:eastAsia="Times New Roman"/>
                      </w:rPr>
                    </w:pPr>
                    <w:r>
                      <w:rPr>
                        <w:spacing w:val="-24"/>
                      </w:rPr>
                      <w:t xml:space="preserve">页 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2/7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5408" behindDoc="1" locked="0" layoutInCell="1" allowOverlap="1">
              <wp:simplePos x="0" y="0"/>
              <wp:positionH relativeFrom="page">
                <wp:posOffset>2468245</wp:posOffset>
              </wp:positionH>
              <wp:positionV relativeFrom="page">
                <wp:posOffset>146050</wp:posOffset>
              </wp:positionV>
              <wp:extent cx="2619375" cy="598805"/>
              <wp:effectExtent l="0" t="0" r="0" b="0"/>
              <wp:wrapNone/>
              <wp:docPr id="10" name="Text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19375" cy="5988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296054">
                          <w:pPr>
                            <w:spacing w:line="319" w:lineRule="exact"/>
                            <w:ind w:right="7"/>
                            <w:jc w:val="center"/>
                            <w:rPr>
                              <w:rFonts w:ascii="Microsoft JhengHei" w:eastAsia="Microsoft JhengHei"/>
                              <w:b/>
                              <w:sz w:val="28"/>
                              <w:lang w:eastAsia="zh-CN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-1"/>
                              <w:sz w:val="28"/>
                              <w:lang w:eastAsia="zh-CN"/>
                            </w:rPr>
                            <w:t>化学品安全技术说明书</w:t>
                          </w:r>
                        </w:p>
                        <w:p w14:paraId="04614C9D">
                          <w:pPr>
                            <w:spacing w:line="321" w:lineRule="exact"/>
                            <w:ind w:left="7" w:right="7"/>
                            <w:jc w:val="center"/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1"/>
                              <w:lang w:eastAsia="zh-CN"/>
                            </w:rPr>
                            <w:t xml:space="preserve">欧盟法规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(EC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1"/>
                              <w:lang w:eastAsia="zh-CN"/>
                            </w:rPr>
                            <w:t xml:space="preserve">)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No.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6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1907/2006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4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pacing w:val="4"/>
                              <w:lang w:eastAsia="zh-CN"/>
                            </w:rPr>
                            <w:t xml:space="preserve">及 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-2"/>
                              <w:lang w:eastAsia="zh-CN"/>
                            </w:rPr>
                            <w:t>1272/2008</w:t>
                          </w:r>
                        </w:p>
                        <w:p w14:paraId="23C4CB33">
                          <w:pPr>
                            <w:pStyle w:val="3"/>
                            <w:spacing w:before="33"/>
                            <w:ind w:left="5" w:right="7"/>
                            <w:jc w:val="center"/>
                            <w:rPr>
                              <w:rFonts w:ascii="Times New Roman" w:eastAsia="Times New Roman"/>
                            </w:rPr>
                          </w:pPr>
                          <w:r>
                            <w:t>版本序号</w:t>
                          </w:r>
                          <w:r>
                            <w:rPr>
                              <w:rFonts w:ascii="Times New Roman" w:eastAsia="Times New Roman"/>
                              <w:spacing w:val="2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0" o:spid="_x0000_s1026" o:spt="202" type="#_x0000_t202" style="position:absolute;left:0pt;margin-left:194.35pt;margin-top:11.5pt;height:47.15pt;width:206.25pt;mso-position-horizontal-relative:page;mso-position-vertical-relative:page;z-index:-251651072;mso-width-relative:page;mso-height-relative:page;" filled="f" stroked="f" coordsize="21600,21600" o:gfxdata="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0lHH99gAAAAKAQAADwAAAAAAAAABACAAAAAiAAAAZHJzL2Rvd25yZXYueG1sUEsBAhQAFAAAAAgA&#10;h07iQMysCEyzAQAAdgMAAA4AAAAAAAAAAQAgAAAAJw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E296054">
                    <w:pPr>
                      <w:spacing w:line="319" w:lineRule="exact"/>
                      <w:ind w:right="7"/>
                      <w:jc w:val="center"/>
                      <w:rPr>
                        <w:rFonts w:ascii="Microsoft JhengHei" w:eastAsia="Microsoft JhengHei"/>
                        <w:b/>
                        <w:sz w:val="28"/>
                        <w:lang w:eastAsia="zh-CN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-1"/>
                        <w:sz w:val="28"/>
                        <w:lang w:eastAsia="zh-CN"/>
                      </w:rPr>
                      <w:t>化学品安全技术说明书</w:t>
                    </w:r>
                  </w:p>
                  <w:p w14:paraId="04614C9D">
                    <w:pPr>
                      <w:spacing w:line="321" w:lineRule="exact"/>
                      <w:ind w:left="7" w:right="7"/>
                      <w:jc w:val="center"/>
                      <w:rPr>
                        <w:rFonts w:ascii="Times New Roman" w:eastAsia="Times New Roman"/>
                        <w:b/>
                        <w:lang w:eastAsia="zh-CN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1"/>
                        <w:lang w:eastAsia="zh-CN"/>
                      </w:rPr>
                      <w:t xml:space="preserve">欧盟法规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(EC</w:t>
                    </w:r>
                    <w:r>
                      <w:rPr>
                        <w:rFonts w:ascii="Times New Roman" w:eastAsia="Times New Roman"/>
                        <w:b/>
                        <w:spacing w:val="1"/>
                        <w:lang w:eastAsia="zh-CN"/>
                      </w:rPr>
                      <w:t xml:space="preserve">)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No.</w:t>
                    </w:r>
                    <w:r>
                      <w:rPr>
                        <w:rFonts w:ascii="Times New Roman" w:eastAsia="Times New Roman"/>
                        <w:b/>
                        <w:spacing w:val="6"/>
                        <w:lang w:eastAsia="zh-CN"/>
                      </w:rPr>
                      <w:t xml:space="preserve">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1907/2006</w:t>
                    </w:r>
                    <w:r>
                      <w:rPr>
                        <w:rFonts w:ascii="Times New Roman" w:eastAsia="Times New Roman"/>
                        <w:b/>
                        <w:spacing w:val="4"/>
                        <w:lang w:eastAsia="zh-CN"/>
                      </w:rPr>
                      <w:t xml:space="preserve"> </w:t>
                    </w:r>
                    <w:r>
                      <w:rPr>
                        <w:rFonts w:ascii="Microsoft JhengHei" w:eastAsia="Microsoft JhengHei"/>
                        <w:b/>
                        <w:spacing w:val="4"/>
                        <w:lang w:eastAsia="zh-CN"/>
                      </w:rPr>
                      <w:t xml:space="preserve">及 </w:t>
                    </w:r>
                    <w:r>
                      <w:rPr>
                        <w:rFonts w:ascii="Times New Roman" w:eastAsia="Times New Roman"/>
                        <w:b/>
                        <w:spacing w:val="-2"/>
                        <w:lang w:eastAsia="zh-CN"/>
                      </w:rPr>
                      <w:t>1272/2008</w:t>
                    </w:r>
                  </w:p>
                  <w:p w14:paraId="23C4CB33">
                    <w:pPr>
                      <w:pStyle w:val="3"/>
                      <w:spacing w:before="33"/>
                      <w:ind w:left="5" w:right="7"/>
                      <w:jc w:val="center"/>
                      <w:rPr>
                        <w:rFonts w:ascii="Times New Roman" w:eastAsia="Times New Roman"/>
                      </w:rPr>
                    </w:pPr>
                    <w:r>
                      <w:t>版本序号</w:t>
                    </w:r>
                    <w:r>
                      <w:rPr>
                        <w:rFonts w:ascii="Times New Roman" w:eastAsia="Times New Roman"/>
                        <w:spacing w:val="2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1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6432" behindDoc="1" locked="0" layoutInCell="1" allowOverlap="1">
              <wp:simplePos x="0" y="0"/>
              <wp:positionH relativeFrom="page">
                <wp:posOffset>849630</wp:posOffset>
              </wp:positionH>
              <wp:positionV relativeFrom="page">
                <wp:posOffset>577850</wp:posOffset>
              </wp:positionV>
              <wp:extent cx="1186815" cy="166370"/>
              <wp:effectExtent l="0" t="0" r="0" b="0"/>
              <wp:wrapNone/>
              <wp:docPr id="11" name="Text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681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F43B3D">
                          <w:pPr>
                            <w:pStyle w:val="3"/>
                            <w:spacing w:line="250" w:lineRule="exact"/>
                            <w:ind w:left="20"/>
                            <w:rPr>
                              <w:rFonts w:ascii="Times New Roman"/>
                              <w:lang w:eastAsia="zh-CN"/>
                            </w:rPr>
                          </w:pPr>
                          <w:r>
                            <w:t>打印日期</w:t>
                          </w:r>
                          <w:r>
                            <w:rPr>
                              <w:rFonts w:ascii="Times New Roman" w:eastAsia="Times New Roman"/>
                              <w:spacing w:val="2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2025.</w:t>
                          </w:r>
                          <w:r>
                            <w:rPr>
                              <w:rFonts w:hint="eastAsia" w:ascii="Times New Roman"/>
                              <w:spacing w:val="-2"/>
                              <w:lang w:eastAsia="zh-CN"/>
                            </w:rPr>
                            <w:t>11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.</w:t>
                          </w:r>
                          <w:r>
                            <w:rPr>
                              <w:rFonts w:hint="eastAsia" w:ascii="Times New Roman"/>
                              <w:spacing w:val="-2"/>
                              <w:lang w:eastAsia="zh-CN"/>
                            </w:rPr>
                            <w:t>01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1" o:spid="_x0000_s1026" o:spt="202" type="#_x0000_t202" style="position:absolute;left:0pt;margin-left:66.9pt;margin-top:45.5pt;height:13.1pt;width:93.45pt;mso-position-horizontal-relative:page;mso-position-vertical-relative:page;z-index:-251650048;mso-width-relative:page;mso-height-relative:page;" filled="f" stroked="f" coordsize="21600,21600" o:gfxdata="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CmVmZ9gAAAAKAQAADwAAAAAAAAABACAAAAAiAAAAZHJzL2Rvd25yZXYueG1sUEsBAhQAFAAAAAgA&#10;h07iQClnKAWzAQAAdgMAAA4AAAAAAAAAAQAgAAAAJw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CF43B3D">
                    <w:pPr>
                      <w:pStyle w:val="3"/>
                      <w:spacing w:line="250" w:lineRule="exact"/>
                      <w:ind w:left="20"/>
                      <w:rPr>
                        <w:rFonts w:ascii="Times New Roman"/>
                        <w:lang w:eastAsia="zh-CN"/>
                      </w:rPr>
                    </w:pPr>
                    <w:r>
                      <w:t>打印日期</w:t>
                    </w:r>
                    <w:r>
                      <w:rPr>
                        <w:rFonts w:ascii="Times New Roman" w:eastAsia="Times New Roman"/>
                        <w:spacing w:val="2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2025.</w:t>
                    </w:r>
                    <w:r>
                      <w:rPr>
                        <w:rFonts w:hint="eastAsia" w:ascii="Times New Roman"/>
                        <w:spacing w:val="-2"/>
                        <w:lang w:eastAsia="zh-CN"/>
                      </w:rPr>
                      <w:t>11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.</w:t>
                    </w:r>
                    <w:r>
                      <w:rPr>
                        <w:rFonts w:hint="eastAsia" w:ascii="Times New Roman"/>
                        <w:spacing w:val="-2"/>
                        <w:lang w:eastAsia="zh-CN"/>
                      </w:rPr>
                      <w:t>01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7456" behindDoc="1" locked="0" layoutInCell="1" allowOverlap="1">
              <wp:simplePos x="0" y="0"/>
              <wp:positionH relativeFrom="page">
                <wp:posOffset>5650230</wp:posOffset>
              </wp:positionH>
              <wp:positionV relativeFrom="page">
                <wp:posOffset>577850</wp:posOffset>
              </wp:positionV>
              <wp:extent cx="1056005" cy="166370"/>
              <wp:effectExtent l="0" t="0" r="0" b="0"/>
              <wp:wrapNone/>
              <wp:docPr id="12" name="Text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600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7571BED">
                          <w:pPr>
                            <w:pStyle w:val="3"/>
                            <w:spacing w:line="250" w:lineRule="exact"/>
                            <w:ind w:left="20"/>
                          </w:pPr>
                          <w:r>
                            <w:rPr>
                              <w:spacing w:val="-23"/>
                            </w:rPr>
                            <w:t xml:space="preserve">在 </w:t>
                          </w:r>
                          <w:r>
                            <w:rPr>
                              <w:rFonts w:ascii="Times New Roman" w:eastAsia="Times New Roman"/>
                            </w:rPr>
                            <w:t>2025.</w:t>
                          </w:r>
                          <w:r>
                            <w:rPr>
                              <w:rFonts w:hint="eastAsia" w:ascii="Times New Roman"/>
                              <w:lang w:eastAsia="zh-CN"/>
                            </w:rPr>
                            <w:t>11</w:t>
                          </w:r>
                          <w:r>
                            <w:rPr>
                              <w:rFonts w:ascii="Times New Roman" w:eastAsia="Times New Roman"/>
                            </w:rPr>
                            <w:t>.</w:t>
                          </w:r>
                          <w:r>
                            <w:rPr>
                              <w:rFonts w:hint="eastAsia" w:ascii="Times New Roman"/>
                              <w:lang w:eastAsia="zh-CN"/>
                            </w:rPr>
                            <w:t>01</w:t>
                          </w:r>
                          <w:r>
                            <w:rPr>
                              <w:rFonts w:ascii="Times New Roman" w:eastAsia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审核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2" o:spid="_x0000_s1026" o:spt="202" type="#_x0000_t202" style="position:absolute;left:0pt;margin-left:444.9pt;margin-top:45.5pt;height:13.1pt;width:83.15pt;mso-position-horizontal-relative:page;mso-position-vertical-relative:page;z-index:-251649024;mso-width-relative:page;mso-height-relative:page;" filled="f" stroked="f" coordsize="21600,21600" o:gfxdata="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PZGylTZAAAACwEAAA8AAAAAAAAAAQAgAAAAIgAAAGRycy9kb3ducmV2LnhtbFBLAQIUABQAAAAI&#10;AIdO4kDtYOkUswEAAHYDAAAOAAAAAAAAAAEAIAAAACg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7571BED">
                    <w:pPr>
                      <w:pStyle w:val="3"/>
                      <w:spacing w:line="250" w:lineRule="exact"/>
                      <w:ind w:left="20"/>
                    </w:pPr>
                    <w:r>
                      <w:rPr>
                        <w:spacing w:val="-23"/>
                      </w:rPr>
                      <w:t xml:space="preserve">在 </w:t>
                    </w:r>
                    <w:r>
                      <w:rPr>
                        <w:rFonts w:ascii="Times New Roman" w:eastAsia="Times New Roman"/>
                      </w:rPr>
                      <w:t>2025.</w:t>
                    </w:r>
                    <w:r>
                      <w:rPr>
                        <w:rFonts w:hint="eastAsia" w:ascii="Times New Roman"/>
                        <w:lang w:eastAsia="zh-CN"/>
                      </w:rPr>
                      <w:t>11</w:t>
                    </w:r>
                    <w:r>
                      <w:rPr>
                        <w:rFonts w:ascii="Times New Roman" w:eastAsia="Times New Roman"/>
                      </w:rPr>
                      <w:t>.</w:t>
                    </w:r>
                    <w:r>
                      <w:rPr>
                        <w:rFonts w:hint="eastAsia" w:ascii="Times New Roman"/>
                        <w:lang w:eastAsia="zh-CN"/>
                      </w:rPr>
                      <w:t>01</w:t>
                    </w:r>
                    <w:r>
                      <w:rPr>
                        <w:rFonts w:ascii="Times New Roman" w:eastAsia="Times New Roman"/>
                        <w:spacing w:val="4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审核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8480" behindDoc="1" locked="0" layoutInCell="1" allowOverlap="1">
              <wp:simplePos x="0" y="0"/>
              <wp:positionH relativeFrom="page">
                <wp:posOffset>849630</wp:posOffset>
              </wp:positionH>
              <wp:positionV relativeFrom="page">
                <wp:posOffset>847090</wp:posOffset>
              </wp:positionV>
              <wp:extent cx="1672590" cy="197485"/>
              <wp:effectExtent l="0" t="0" r="0" b="0"/>
              <wp:wrapNone/>
              <wp:docPr id="13" name="Text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72590" cy="1974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2813CA">
                          <w:pPr>
                            <w:spacing w:line="310" w:lineRule="exact"/>
                            <w:ind w:left="20"/>
                            <w:rPr>
                              <w:rFonts w:asci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4"/>
                              <w:sz w:val="20"/>
                            </w:rPr>
                            <w:t xml:space="preserve">商品名： </w:t>
                          </w:r>
                          <w:r>
                            <w:rPr>
                              <w:rFonts w:hint="eastAsia" w:ascii="Times New Roman"/>
                              <w:b/>
                              <w:sz w:val="20"/>
                              <w:lang w:eastAsia="zh-CN"/>
                            </w:rPr>
                            <w:t>PEBA-85A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pacing w:val="-4"/>
                              <w:sz w:val="20"/>
                            </w:rPr>
                            <w:t>线材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3" o:spid="_x0000_s1026" o:spt="202" type="#_x0000_t202" style="position:absolute;left:0pt;margin-left:66.9pt;margin-top:66.7pt;height:15.55pt;width:131.7pt;mso-position-horizontal-relative:page;mso-position-vertical-relative:page;z-index:-251648000;mso-width-relative:page;mso-height-relative:page;" filled="f" stroked="f" coordsize="21600,21600" o:gfxdata="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5gy8B9kAAAALAQAADwAAAAAAAAABACAAAAAiAAAAZHJzL2Rvd25yZXYueG1sUEsBAhQAFAAAAAgA&#10;h07iQLzNWMiyAQAAdgMAAA4AAAAAAAAAAQAgAAAAKA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52813CA">
                    <w:pPr>
                      <w:spacing w:line="310" w:lineRule="exact"/>
                      <w:ind w:left="20"/>
                      <w:rPr>
                        <w:rFonts w:asci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4"/>
                        <w:sz w:val="20"/>
                      </w:rPr>
                      <w:t xml:space="preserve">商品名： </w:t>
                    </w:r>
                    <w:r>
                      <w:rPr>
                        <w:rFonts w:hint="eastAsia" w:ascii="Times New Roman"/>
                        <w:b/>
                        <w:sz w:val="20"/>
                        <w:lang w:eastAsia="zh-CN"/>
                      </w:rPr>
                      <w:t>PEBA-85A</w:t>
                    </w:r>
                    <w:r>
                      <w:rPr>
                        <w:rFonts w:ascii="Microsoft JhengHei" w:eastAsia="Microsoft JhengHei"/>
                        <w:b/>
                        <w:spacing w:val="-4"/>
                        <w:sz w:val="20"/>
                      </w:rPr>
                      <w:t>线材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9504" behindDoc="1" locked="0" layoutInCell="1" allowOverlap="1">
              <wp:simplePos x="0" y="0"/>
              <wp:positionH relativeFrom="page">
                <wp:posOffset>6210935</wp:posOffset>
              </wp:positionH>
              <wp:positionV relativeFrom="page">
                <wp:posOffset>1229360</wp:posOffset>
              </wp:positionV>
              <wp:extent cx="495300" cy="136525"/>
              <wp:effectExtent l="0" t="0" r="0" b="0"/>
              <wp:wrapNone/>
              <wp:docPr id="14" name="Text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5300" cy="1365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DA133C">
                          <w:pPr>
                            <w:spacing w:line="201" w:lineRule="exact"/>
                            <w:ind w:left="20"/>
                            <w:rPr>
                              <w:rFonts w:ascii="Times New Roman" w:eastAsia="Times New Roman"/>
                              <w:sz w:val="16"/>
                            </w:rPr>
                          </w:pP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(</w:t>
                          </w:r>
                          <w:r>
                            <w:rPr>
                              <w:spacing w:val="-15"/>
                              <w:sz w:val="16"/>
                            </w:rPr>
                            <w:t xml:space="preserve">接第 </w:t>
                          </w: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页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  <w:sz w:val="16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4" o:spid="_x0000_s1026" o:spt="202" type="#_x0000_t202" style="position:absolute;left:0pt;margin-left:489.05pt;margin-top:96.8pt;height:10.75pt;width:39pt;mso-position-horizontal-relative:page;mso-position-vertical-relative:page;z-index:-251646976;mso-width-relative:page;mso-height-relative:page;" filled="f" stroked="f" coordsize="21600,21600" o:gfxdata="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Dl1q7faAAAADAEAAA8AAAAAAAAAAQAgAAAAIgAAAGRycy9kb3ducmV2LnhtbFBLAQIUABQAAAAI&#10;AIdO4kCzlpi4sgEAAHUDAAAOAAAAAAAAAAEAIAAAACk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1DA133C">
                    <w:pPr>
                      <w:spacing w:line="201" w:lineRule="exact"/>
                      <w:ind w:left="20"/>
                      <w:rPr>
                        <w:rFonts w:ascii="Times New Roman" w:eastAsia="Times New Roman"/>
                        <w:sz w:val="16"/>
                      </w:rPr>
                    </w:pPr>
                    <w:r>
                      <w:rPr>
                        <w:rFonts w:ascii="Times New Roman" w:eastAsia="Times New Roman"/>
                        <w:sz w:val="16"/>
                      </w:rPr>
                      <w:t>(</w:t>
                    </w:r>
                    <w:r>
                      <w:rPr>
                        <w:spacing w:val="-15"/>
                        <w:sz w:val="16"/>
                      </w:rPr>
                      <w:t xml:space="preserve">接第 </w:t>
                    </w:r>
                    <w:r>
                      <w:rPr>
                        <w:rFonts w:ascii="Times New Roman" w:eastAsia="Times New Roman"/>
                        <w:sz w:val="16"/>
                      </w:rPr>
                      <w:t>1</w:t>
                    </w:r>
                    <w:r>
                      <w:rPr>
                        <w:rFonts w:ascii="Times New Roman" w:eastAsia="Times New Roman"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页</w:t>
                    </w:r>
                    <w:r>
                      <w:rPr>
                        <w:rFonts w:ascii="Times New Roman" w:eastAsia="Times New Roman"/>
                        <w:spacing w:val="-10"/>
                        <w:sz w:val="16"/>
                      </w:rPr>
                      <w:t>)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D096E4">
    <w:pPr>
      <w:pStyle w:val="3"/>
      <w:spacing w:line="14" w:lineRule="auto"/>
    </w:pPr>
    <w:r>
      <mc:AlternateContent>
        <mc:Choice Requires="wps">
          <w:drawing>
            <wp:anchor distT="0" distB="0" distL="0" distR="0" simplePos="0" relativeHeight="251703296" behindDoc="1" locked="0" layoutInCell="1" allowOverlap="1">
              <wp:simplePos x="0" y="0"/>
              <wp:positionH relativeFrom="page">
                <wp:posOffset>697865</wp:posOffset>
              </wp:positionH>
              <wp:positionV relativeFrom="page">
                <wp:posOffset>804545</wp:posOffset>
              </wp:positionV>
              <wp:extent cx="6163310" cy="295910"/>
              <wp:effectExtent l="0" t="0" r="0" b="0"/>
              <wp:wrapNone/>
              <wp:docPr id="136" name="Graphic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63310" cy="29591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63310" h="295910">
                            <a:moveTo>
                              <a:pt x="0" y="0"/>
                            </a:moveTo>
                            <a:lnTo>
                              <a:pt x="6160007" y="0"/>
                            </a:lnTo>
                          </a:path>
                          <a:path w="6163310" h="295910">
                            <a:moveTo>
                              <a:pt x="0" y="3047"/>
                            </a:moveTo>
                            <a:lnTo>
                              <a:pt x="6160007" y="3047"/>
                            </a:lnTo>
                          </a:path>
                          <a:path w="6163310" h="295910">
                            <a:moveTo>
                              <a:pt x="0" y="292607"/>
                            </a:moveTo>
                            <a:lnTo>
                              <a:pt x="6160007" y="292607"/>
                            </a:lnTo>
                          </a:path>
                          <a:path w="6163310" h="295910">
                            <a:moveTo>
                              <a:pt x="0" y="295655"/>
                            </a:moveTo>
                            <a:lnTo>
                              <a:pt x="6160007" y="295655"/>
                            </a:lnTo>
                          </a:path>
                          <a:path w="6163310" h="295910">
                            <a:moveTo>
                              <a:pt x="0" y="0"/>
                            </a:moveTo>
                            <a:lnTo>
                              <a:pt x="0" y="292607"/>
                            </a:lnTo>
                          </a:path>
                          <a:path w="6163310" h="295910">
                            <a:moveTo>
                              <a:pt x="6160007" y="0"/>
                            </a:moveTo>
                            <a:lnTo>
                              <a:pt x="6160007" y="292607"/>
                            </a:lnTo>
                          </a:path>
                          <a:path w="6163310" h="295910">
                            <a:moveTo>
                              <a:pt x="3047" y="0"/>
                            </a:moveTo>
                            <a:lnTo>
                              <a:pt x="3047" y="292607"/>
                            </a:lnTo>
                          </a:path>
                          <a:path w="6163310" h="295910">
                            <a:moveTo>
                              <a:pt x="6163055" y="0"/>
                            </a:moveTo>
                            <a:lnTo>
                              <a:pt x="6163055" y="292607"/>
                            </a:lnTo>
                          </a:path>
                        </a:pathLst>
                      </a:custGeom>
                      <a:ln w="3047">
                        <a:solidFill>
                          <a:srgbClr val="0000FF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8" o:spid="_x0000_s1026" o:spt="100" style="position:absolute;left:0pt;margin-left:54.95pt;margin-top:63.35pt;height:23.3pt;width:485.3pt;mso-position-horizontal-relative:page;mso-position-vertical-relative:page;z-index:-251613184;mso-width-relative:page;mso-height-relative:page;" filled="f" stroked="t" coordsize="6163310,295910" o:gfxdata="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Df5I+k2wAAAAwBAAAPAAAAAAAAAAEAIAAAACIA&#10;AABkcnMvZG93bnJldi54bWxQSwECFAAUAAAACACHTuJAfobFWngCAAATCAAADgAAAAAAAAABACAA&#10;AAAqAQAAZHJzL2Uyb0RvYy54bWxQSwUGAAAAAAYABgBZAQAAFAYAAAAA&#10;" path="m0,0l6160007,0em0,3047l6160007,3047em0,292607l6160007,292607em0,295655l6160007,295655em0,0l0,292607em6160007,0l6160007,292607em3047,0l3047,292607em6163055,0l6163055,292607e">
              <v:fill on="f" focussize="0,0"/>
              <v:stroke weight="0.23992125984252pt" color="#0000FF" joinstyle="round"/>
              <v:imagedata o:title=""/>
              <o:lock v:ext="edit" aspectratio="f"/>
              <v:textbox inset="0mm,0mm,0mm,0mm"/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704320" behindDoc="1" locked="0" layoutInCell="1" allowOverlap="1">
              <wp:simplePos x="0" y="0"/>
              <wp:positionH relativeFrom="page">
                <wp:posOffset>6354445</wp:posOffset>
              </wp:positionH>
              <wp:positionV relativeFrom="page">
                <wp:posOffset>-6350</wp:posOffset>
              </wp:positionV>
              <wp:extent cx="351790" cy="166370"/>
              <wp:effectExtent l="0" t="0" r="0" b="0"/>
              <wp:wrapNone/>
              <wp:docPr id="137" name="Text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1790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F1F59A7">
                          <w:pPr>
                            <w:pStyle w:val="3"/>
                            <w:spacing w:line="250" w:lineRule="exact"/>
                            <w:ind w:left="20"/>
                            <w:rPr>
                              <w:rFonts w:ascii="Times New Roman" w:eastAsia="Times New Roman"/>
                            </w:rPr>
                          </w:pPr>
                          <w:r>
                            <w:rPr>
                              <w:spacing w:val="-24"/>
                            </w:rPr>
                            <w:t xml:space="preserve">页 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2/7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9" o:spid="_x0000_s1026" o:spt="202" type="#_x0000_t202" style="position:absolute;left:0pt;margin-left:500.35pt;margin-top:-0.5pt;height:13.1pt;width:27.7pt;mso-position-horizontal-relative:page;mso-position-vertical-relative:page;z-index:-251612160;mso-width-relative:page;mso-height-relative:page;" filled="f" stroked="f" coordsize="21600,21600" o:gfxdata="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TewBHdgAAAALAQAADwAAAAAAAAABACAAAAAiAAAAZHJzL2Rvd25yZXYueG1sUEsBAhQAFAAAAAgA&#10;h07iQPrUdLWzAQAAdQMAAA4AAAAAAAAAAQAgAAAAJw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F1F59A7">
                    <w:pPr>
                      <w:pStyle w:val="3"/>
                      <w:spacing w:line="250" w:lineRule="exact"/>
                      <w:ind w:left="20"/>
                      <w:rPr>
                        <w:rFonts w:ascii="Times New Roman" w:eastAsia="Times New Roman"/>
                      </w:rPr>
                    </w:pPr>
                    <w:r>
                      <w:rPr>
                        <w:spacing w:val="-24"/>
                      </w:rPr>
                      <w:t xml:space="preserve">页 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2/7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705344" behindDoc="1" locked="0" layoutInCell="1" allowOverlap="1">
              <wp:simplePos x="0" y="0"/>
              <wp:positionH relativeFrom="page">
                <wp:posOffset>2468245</wp:posOffset>
              </wp:positionH>
              <wp:positionV relativeFrom="page">
                <wp:posOffset>146050</wp:posOffset>
              </wp:positionV>
              <wp:extent cx="2619375" cy="598805"/>
              <wp:effectExtent l="0" t="0" r="0" b="0"/>
              <wp:wrapNone/>
              <wp:docPr id="138" name="Text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19375" cy="5988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B85A5F">
                          <w:pPr>
                            <w:spacing w:line="319" w:lineRule="exact"/>
                            <w:ind w:right="7"/>
                            <w:jc w:val="center"/>
                            <w:rPr>
                              <w:rFonts w:ascii="Microsoft JhengHei" w:eastAsia="Microsoft JhengHei"/>
                              <w:b/>
                              <w:sz w:val="28"/>
                              <w:lang w:eastAsia="zh-CN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-1"/>
                              <w:sz w:val="28"/>
                              <w:lang w:eastAsia="zh-CN"/>
                            </w:rPr>
                            <w:t>化学品安全技术说明书</w:t>
                          </w:r>
                        </w:p>
                        <w:p w14:paraId="306FE905">
                          <w:pPr>
                            <w:spacing w:line="321" w:lineRule="exact"/>
                            <w:ind w:left="7" w:right="7"/>
                            <w:jc w:val="center"/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1"/>
                              <w:lang w:eastAsia="zh-CN"/>
                            </w:rPr>
                            <w:t xml:space="preserve">欧盟法规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(EC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1"/>
                              <w:lang w:eastAsia="zh-CN"/>
                            </w:rPr>
                            <w:t xml:space="preserve">)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No.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6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1907/2006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4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pacing w:val="4"/>
                              <w:lang w:eastAsia="zh-CN"/>
                            </w:rPr>
                            <w:t xml:space="preserve">及 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-2"/>
                              <w:lang w:eastAsia="zh-CN"/>
                            </w:rPr>
                            <w:t>1272/2008</w:t>
                          </w:r>
                        </w:p>
                        <w:p w14:paraId="504B3E0E">
                          <w:pPr>
                            <w:pStyle w:val="3"/>
                            <w:spacing w:before="33"/>
                            <w:ind w:left="5" w:right="7"/>
                            <w:jc w:val="center"/>
                            <w:rPr>
                              <w:rFonts w:ascii="Times New Roman" w:eastAsia="Times New Roman"/>
                            </w:rPr>
                          </w:pPr>
                          <w:r>
                            <w:t>版本序号</w:t>
                          </w:r>
                          <w:r>
                            <w:rPr>
                              <w:rFonts w:ascii="Times New Roman" w:eastAsia="Times New Roman"/>
                              <w:spacing w:val="2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0" o:spid="_x0000_s1026" o:spt="202" type="#_x0000_t202" style="position:absolute;left:0pt;margin-left:194.35pt;margin-top:11.5pt;height:47.15pt;width:206.25pt;mso-position-horizontal-relative:page;mso-position-vertical-relative:page;z-index:-251611136;mso-width-relative:page;mso-height-relative:page;" filled="f" stroked="f" coordsize="21600,21600" o:gfxdata="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NJRx/fYAAAACgEAAA8AAAAAAAAAAQAgAAAAIgAAAGRycy9kb3ducmV2LnhtbFBLAQIUABQAAAAI&#10;AIdO4kDGBVULtAEAAHcDAAAOAAAAAAAAAAEAIAAAACc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9B85A5F">
                    <w:pPr>
                      <w:spacing w:line="319" w:lineRule="exact"/>
                      <w:ind w:right="7"/>
                      <w:jc w:val="center"/>
                      <w:rPr>
                        <w:rFonts w:ascii="Microsoft JhengHei" w:eastAsia="Microsoft JhengHei"/>
                        <w:b/>
                        <w:sz w:val="28"/>
                        <w:lang w:eastAsia="zh-CN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-1"/>
                        <w:sz w:val="28"/>
                        <w:lang w:eastAsia="zh-CN"/>
                      </w:rPr>
                      <w:t>化学品安全技术说明书</w:t>
                    </w:r>
                  </w:p>
                  <w:p w14:paraId="306FE905">
                    <w:pPr>
                      <w:spacing w:line="321" w:lineRule="exact"/>
                      <w:ind w:left="7" w:right="7"/>
                      <w:jc w:val="center"/>
                      <w:rPr>
                        <w:rFonts w:ascii="Times New Roman" w:eastAsia="Times New Roman"/>
                        <w:b/>
                        <w:lang w:eastAsia="zh-CN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1"/>
                        <w:lang w:eastAsia="zh-CN"/>
                      </w:rPr>
                      <w:t xml:space="preserve">欧盟法规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(EC</w:t>
                    </w:r>
                    <w:r>
                      <w:rPr>
                        <w:rFonts w:ascii="Times New Roman" w:eastAsia="Times New Roman"/>
                        <w:b/>
                        <w:spacing w:val="1"/>
                        <w:lang w:eastAsia="zh-CN"/>
                      </w:rPr>
                      <w:t xml:space="preserve">)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No.</w:t>
                    </w:r>
                    <w:r>
                      <w:rPr>
                        <w:rFonts w:ascii="Times New Roman" w:eastAsia="Times New Roman"/>
                        <w:b/>
                        <w:spacing w:val="6"/>
                        <w:lang w:eastAsia="zh-CN"/>
                      </w:rPr>
                      <w:t xml:space="preserve">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1907/2006</w:t>
                    </w:r>
                    <w:r>
                      <w:rPr>
                        <w:rFonts w:ascii="Times New Roman" w:eastAsia="Times New Roman"/>
                        <w:b/>
                        <w:spacing w:val="4"/>
                        <w:lang w:eastAsia="zh-CN"/>
                      </w:rPr>
                      <w:t xml:space="preserve"> </w:t>
                    </w:r>
                    <w:r>
                      <w:rPr>
                        <w:rFonts w:ascii="Microsoft JhengHei" w:eastAsia="Microsoft JhengHei"/>
                        <w:b/>
                        <w:spacing w:val="4"/>
                        <w:lang w:eastAsia="zh-CN"/>
                      </w:rPr>
                      <w:t xml:space="preserve">及 </w:t>
                    </w:r>
                    <w:r>
                      <w:rPr>
                        <w:rFonts w:ascii="Times New Roman" w:eastAsia="Times New Roman"/>
                        <w:b/>
                        <w:spacing w:val="-2"/>
                        <w:lang w:eastAsia="zh-CN"/>
                      </w:rPr>
                      <w:t>1272/2008</w:t>
                    </w:r>
                  </w:p>
                  <w:p w14:paraId="504B3E0E">
                    <w:pPr>
                      <w:pStyle w:val="3"/>
                      <w:spacing w:before="33"/>
                      <w:ind w:left="5" w:right="7"/>
                      <w:jc w:val="center"/>
                      <w:rPr>
                        <w:rFonts w:ascii="Times New Roman" w:eastAsia="Times New Roman"/>
                      </w:rPr>
                    </w:pPr>
                    <w:r>
                      <w:t>版本序号</w:t>
                    </w:r>
                    <w:r>
                      <w:rPr>
                        <w:rFonts w:ascii="Times New Roman" w:eastAsia="Times New Roman"/>
                        <w:spacing w:val="2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1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706368" behindDoc="1" locked="0" layoutInCell="1" allowOverlap="1">
              <wp:simplePos x="0" y="0"/>
              <wp:positionH relativeFrom="page">
                <wp:posOffset>849630</wp:posOffset>
              </wp:positionH>
              <wp:positionV relativeFrom="page">
                <wp:posOffset>577850</wp:posOffset>
              </wp:positionV>
              <wp:extent cx="1186815" cy="166370"/>
              <wp:effectExtent l="0" t="0" r="0" b="0"/>
              <wp:wrapNone/>
              <wp:docPr id="139" name="Text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681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4F77A9">
                          <w:pPr>
                            <w:pStyle w:val="3"/>
                            <w:spacing w:line="250" w:lineRule="exact"/>
                            <w:ind w:left="20"/>
                            <w:rPr>
                              <w:rFonts w:ascii="Times New Roman"/>
                              <w:lang w:eastAsia="zh-CN"/>
                            </w:rPr>
                          </w:pPr>
                          <w:r>
                            <w:t>打印日期</w:t>
                          </w:r>
                          <w:r>
                            <w:rPr>
                              <w:rFonts w:ascii="Times New Roman" w:eastAsia="Times New Roman"/>
                              <w:spacing w:val="2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2025.</w:t>
                          </w:r>
                          <w:r>
                            <w:rPr>
                              <w:rFonts w:hint="eastAsia" w:ascii="Times New Roman"/>
                              <w:spacing w:val="-2"/>
                              <w:lang w:eastAsia="zh-CN"/>
                            </w:rPr>
                            <w:t>11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.</w:t>
                          </w:r>
                          <w:r>
                            <w:rPr>
                              <w:rFonts w:hint="eastAsia" w:ascii="Times New Roman"/>
                              <w:spacing w:val="-2"/>
                              <w:lang w:eastAsia="zh-CN"/>
                            </w:rPr>
                            <w:t>01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1" o:spid="_x0000_s1026" o:spt="202" type="#_x0000_t202" style="position:absolute;left:0pt;margin-left:66.9pt;margin-top:45.5pt;height:13.1pt;width:93.45pt;mso-position-horizontal-relative:page;mso-position-vertical-relative:page;z-index:-251610112;mso-width-relative:page;mso-height-relative:page;" filled="f" stroked="f" coordsize="21600,21600" o:gfxdata="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KZWZn2AAAAAoBAAAPAAAAAAAAAAEAIAAAACIAAABkcnMvZG93bnJldi54bWxQSwECFAAUAAAA&#10;CACHTuJAI851QrUBAAB3AwAADgAAAAAAAAABACAAAAAn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34F77A9">
                    <w:pPr>
                      <w:pStyle w:val="3"/>
                      <w:spacing w:line="250" w:lineRule="exact"/>
                      <w:ind w:left="20"/>
                      <w:rPr>
                        <w:rFonts w:ascii="Times New Roman"/>
                        <w:lang w:eastAsia="zh-CN"/>
                      </w:rPr>
                    </w:pPr>
                    <w:r>
                      <w:t>打印日期</w:t>
                    </w:r>
                    <w:r>
                      <w:rPr>
                        <w:rFonts w:ascii="Times New Roman" w:eastAsia="Times New Roman"/>
                        <w:spacing w:val="2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2025.</w:t>
                    </w:r>
                    <w:r>
                      <w:rPr>
                        <w:rFonts w:hint="eastAsia" w:ascii="Times New Roman"/>
                        <w:spacing w:val="-2"/>
                        <w:lang w:eastAsia="zh-CN"/>
                      </w:rPr>
                      <w:t>11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.</w:t>
                    </w:r>
                    <w:r>
                      <w:rPr>
                        <w:rFonts w:hint="eastAsia" w:ascii="Times New Roman"/>
                        <w:spacing w:val="-2"/>
                        <w:lang w:eastAsia="zh-CN"/>
                      </w:rPr>
                      <w:t>01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707392" behindDoc="1" locked="0" layoutInCell="1" allowOverlap="1">
              <wp:simplePos x="0" y="0"/>
              <wp:positionH relativeFrom="page">
                <wp:posOffset>5650230</wp:posOffset>
              </wp:positionH>
              <wp:positionV relativeFrom="page">
                <wp:posOffset>577850</wp:posOffset>
              </wp:positionV>
              <wp:extent cx="1056005" cy="166370"/>
              <wp:effectExtent l="0" t="0" r="0" b="0"/>
              <wp:wrapNone/>
              <wp:docPr id="140" name="Text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600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F432C7">
                          <w:pPr>
                            <w:pStyle w:val="3"/>
                            <w:spacing w:line="250" w:lineRule="exact"/>
                            <w:ind w:left="20"/>
                          </w:pPr>
                          <w:r>
                            <w:rPr>
                              <w:spacing w:val="-23"/>
                            </w:rPr>
                            <w:t xml:space="preserve">在 </w:t>
                          </w:r>
                          <w:r>
                            <w:rPr>
                              <w:rFonts w:ascii="Times New Roman" w:eastAsia="Times New Roman"/>
                            </w:rPr>
                            <w:t>2025.</w:t>
                          </w:r>
                          <w:r>
                            <w:rPr>
                              <w:rFonts w:hint="eastAsia" w:ascii="Times New Roman"/>
                              <w:lang w:eastAsia="zh-CN"/>
                            </w:rPr>
                            <w:t>11</w:t>
                          </w:r>
                          <w:r>
                            <w:rPr>
                              <w:rFonts w:ascii="Times New Roman" w:eastAsia="Times New Roman"/>
                            </w:rPr>
                            <w:t>.</w:t>
                          </w:r>
                          <w:r>
                            <w:rPr>
                              <w:rFonts w:hint="eastAsia" w:ascii="Times New Roman"/>
                              <w:lang w:eastAsia="zh-CN"/>
                            </w:rPr>
                            <w:t>01</w:t>
                          </w:r>
                          <w:r>
                            <w:rPr>
                              <w:rFonts w:ascii="Times New Roman" w:eastAsia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审核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2" o:spid="_x0000_s1026" o:spt="202" type="#_x0000_t202" style="position:absolute;left:0pt;margin-left:444.9pt;margin-top:45.5pt;height:13.1pt;width:83.15pt;mso-position-horizontal-relative:page;mso-position-vertical-relative:page;z-index:-251609088;mso-width-relative:page;mso-height-relative:page;" filled="f" stroked="f" coordsize="21600,21600" o:gfxdata="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2RspU2QAAAAsBAAAPAAAAAAAAAAEAIAAAACIAAABkcnMvZG93bnJldi54bWxQSwECFAAUAAAA&#10;CACHTuJAprOwnbQBAAB3AwAADgAAAAAAAAABACAAAAAo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7F432C7">
                    <w:pPr>
                      <w:pStyle w:val="3"/>
                      <w:spacing w:line="250" w:lineRule="exact"/>
                      <w:ind w:left="20"/>
                    </w:pPr>
                    <w:r>
                      <w:rPr>
                        <w:spacing w:val="-23"/>
                      </w:rPr>
                      <w:t xml:space="preserve">在 </w:t>
                    </w:r>
                    <w:r>
                      <w:rPr>
                        <w:rFonts w:ascii="Times New Roman" w:eastAsia="Times New Roman"/>
                      </w:rPr>
                      <w:t>2025.</w:t>
                    </w:r>
                    <w:r>
                      <w:rPr>
                        <w:rFonts w:hint="eastAsia" w:ascii="Times New Roman"/>
                        <w:lang w:eastAsia="zh-CN"/>
                      </w:rPr>
                      <w:t>11</w:t>
                    </w:r>
                    <w:r>
                      <w:rPr>
                        <w:rFonts w:ascii="Times New Roman" w:eastAsia="Times New Roman"/>
                      </w:rPr>
                      <w:t>.</w:t>
                    </w:r>
                    <w:r>
                      <w:rPr>
                        <w:rFonts w:hint="eastAsia" w:ascii="Times New Roman"/>
                        <w:lang w:eastAsia="zh-CN"/>
                      </w:rPr>
                      <w:t>01</w:t>
                    </w:r>
                    <w:r>
                      <w:rPr>
                        <w:rFonts w:ascii="Times New Roman" w:eastAsia="Times New Roman"/>
                        <w:spacing w:val="4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审核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708416" behindDoc="1" locked="0" layoutInCell="1" allowOverlap="1">
              <wp:simplePos x="0" y="0"/>
              <wp:positionH relativeFrom="page">
                <wp:posOffset>849630</wp:posOffset>
              </wp:positionH>
              <wp:positionV relativeFrom="page">
                <wp:posOffset>847090</wp:posOffset>
              </wp:positionV>
              <wp:extent cx="1672590" cy="197485"/>
              <wp:effectExtent l="0" t="0" r="0" b="0"/>
              <wp:wrapNone/>
              <wp:docPr id="141" name="Text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72590" cy="1974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756DEB">
                          <w:pPr>
                            <w:spacing w:line="310" w:lineRule="exact"/>
                            <w:ind w:left="20"/>
                            <w:rPr>
                              <w:rFonts w:asci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4"/>
                              <w:sz w:val="20"/>
                            </w:rPr>
                            <w:t xml:space="preserve">商品名： </w:t>
                          </w:r>
                          <w:r>
                            <w:rPr>
                              <w:rFonts w:hint="eastAsia" w:ascii="Times New Roman"/>
                              <w:b/>
                              <w:sz w:val="20"/>
                              <w:lang w:eastAsia="zh-CN"/>
                            </w:rPr>
                            <w:t>PEBA-</w:t>
                          </w:r>
                          <w:r>
                            <w:rPr>
                              <w:rFonts w:hint="eastAsia" w:ascii="Times New Roman"/>
                              <w:b/>
                              <w:sz w:val="20"/>
                              <w:lang w:val="en-US" w:eastAsia="zh-CN"/>
                            </w:rPr>
                            <w:t>LW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pacing w:val="-4"/>
                              <w:sz w:val="20"/>
                            </w:rPr>
                            <w:t>线材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3" o:spid="_x0000_s1026" o:spt="202" type="#_x0000_t202" style="position:absolute;left:0pt;margin-left:66.9pt;margin-top:66.7pt;height:15.55pt;width:131.7pt;mso-position-horizontal-relative:page;mso-position-vertical-relative:page;z-index:-251608064;mso-width-relative:page;mso-height-relative:page;" filled="f" stroked="f" coordsize="21600,21600" o:gfxdata="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mDLwH2QAAAAsBAAAPAAAAAAAAAAEAIAAAACIAAABkcnMvZG93bnJldi54bWxQSwECFAAUAAAA&#10;CACHTuJA9x4BQbQBAAB3AwAADgAAAAAAAAABACAAAAAo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1756DEB">
                    <w:pPr>
                      <w:spacing w:line="310" w:lineRule="exact"/>
                      <w:ind w:left="20"/>
                      <w:rPr>
                        <w:rFonts w:asci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4"/>
                        <w:sz w:val="20"/>
                      </w:rPr>
                      <w:t xml:space="preserve">商品名： </w:t>
                    </w:r>
                    <w:r>
                      <w:rPr>
                        <w:rFonts w:hint="eastAsia" w:ascii="Times New Roman"/>
                        <w:b/>
                        <w:sz w:val="20"/>
                        <w:lang w:eastAsia="zh-CN"/>
                      </w:rPr>
                      <w:t>PEBA-</w:t>
                    </w:r>
                    <w:r>
                      <w:rPr>
                        <w:rFonts w:hint="eastAsia" w:ascii="Times New Roman"/>
                        <w:b/>
                        <w:sz w:val="20"/>
                        <w:lang w:val="en-US" w:eastAsia="zh-CN"/>
                      </w:rPr>
                      <w:t>LW</w:t>
                    </w:r>
                    <w:r>
                      <w:rPr>
                        <w:rFonts w:ascii="Microsoft JhengHei" w:eastAsia="Microsoft JhengHei"/>
                        <w:b/>
                        <w:spacing w:val="-4"/>
                        <w:sz w:val="20"/>
                      </w:rPr>
                      <w:t>线材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709440" behindDoc="1" locked="0" layoutInCell="1" allowOverlap="1">
              <wp:simplePos x="0" y="0"/>
              <wp:positionH relativeFrom="page">
                <wp:posOffset>6210935</wp:posOffset>
              </wp:positionH>
              <wp:positionV relativeFrom="page">
                <wp:posOffset>1229360</wp:posOffset>
              </wp:positionV>
              <wp:extent cx="495300" cy="136525"/>
              <wp:effectExtent l="0" t="0" r="0" b="0"/>
              <wp:wrapNone/>
              <wp:docPr id="142" name="Text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5300" cy="1365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A62EDC">
                          <w:pPr>
                            <w:spacing w:line="201" w:lineRule="exact"/>
                            <w:ind w:left="20"/>
                            <w:rPr>
                              <w:rFonts w:ascii="Times New Roman" w:eastAsia="Times New Roman"/>
                              <w:sz w:val="16"/>
                            </w:rPr>
                          </w:pP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(</w:t>
                          </w:r>
                          <w:r>
                            <w:rPr>
                              <w:spacing w:val="-15"/>
                              <w:sz w:val="16"/>
                            </w:rPr>
                            <w:t xml:space="preserve">接第 </w:t>
                          </w: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页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  <w:sz w:val="16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4" o:spid="_x0000_s1026" o:spt="202" type="#_x0000_t202" style="position:absolute;left:0pt;margin-left:489.05pt;margin-top:96.8pt;height:10.75pt;width:39pt;mso-position-horizontal-relative:page;mso-position-vertical-relative:page;z-index:-251607040;mso-width-relative:page;mso-height-relative:page;" filled="f" stroked="f" coordsize="21600,21600" o:gfxdata="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OXWrt9oAAAAMAQAADwAAAAAAAAABACAAAAAiAAAAZHJzL2Rvd25yZXYueG1sUEsBAhQAFAAA&#10;AAgAh07iQGRMZQW0AQAAdgMAAA4AAAAAAAAAAQAgAAAAKQEAAGRycy9lMm9Eb2MueG1sUEsFBgAA&#10;AAAGAAYAWQEAAE8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4A62EDC">
                    <w:pPr>
                      <w:spacing w:line="201" w:lineRule="exact"/>
                      <w:ind w:left="20"/>
                      <w:rPr>
                        <w:rFonts w:ascii="Times New Roman" w:eastAsia="Times New Roman"/>
                        <w:sz w:val="16"/>
                      </w:rPr>
                    </w:pPr>
                    <w:r>
                      <w:rPr>
                        <w:rFonts w:ascii="Times New Roman" w:eastAsia="Times New Roman"/>
                        <w:sz w:val="16"/>
                      </w:rPr>
                      <w:t>(</w:t>
                    </w:r>
                    <w:r>
                      <w:rPr>
                        <w:spacing w:val="-15"/>
                        <w:sz w:val="16"/>
                      </w:rPr>
                      <w:t xml:space="preserve">接第 </w:t>
                    </w:r>
                    <w:r>
                      <w:rPr>
                        <w:rFonts w:ascii="Times New Roman" w:eastAsia="Times New Roman"/>
                        <w:sz w:val="16"/>
                      </w:rPr>
                      <w:t>1</w:t>
                    </w:r>
                    <w:r>
                      <w:rPr>
                        <w:rFonts w:ascii="Times New Roman" w:eastAsia="Times New Roman"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页</w:t>
                    </w:r>
                    <w:r>
                      <w:rPr>
                        <w:rFonts w:ascii="Times New Roman" w:eastAsia="Times New Roman"/>
                        <w:spacing w:val="-10"/>
                        <w:sz w:val="16"/>
                      </w:rPr>
                      <w:t>)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89E31A">
    <w:pPr>
      <w:pStyle w:val="3"/>
      <w:spacing w:line="14" w:lineRule="auto"/>
    </w:pPr>
    <w:r>
      <mc:AlternateContent>
        <mc:Choice Requires="wps">
          <w:drawing>
            <wp:anchor distT="0" distB="0" distL="0" distR="0" simplePos="0" relativeHeight="251672576" behindDoc="1" locked="0" layoutInCell="1" allowOverlap="1">
              <wp:simplePos x="0" y="0"/>
              <wp:positionH relativeFrom="page">
                <wp:posOffset>697865</wp:posOffset>
              </wp:positionH>
              <wp:positionV relativeFrom="page">
                <wp:posOffset>804545</wp:posOffset>
              </wp:positionV>
              <wp:extent cx="6163310" cy="295910"/>
              <wp:effectExtent l="0" t="0" r="0" b="0"/>
              <wp:wrapNone/>
              <wp:docPr id="41" name="Graphic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63310" cy="29591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63310" h="295910">
                            <a:moveTo>
                              <a:pt x="0" y="0"/>
                            </a:moveTo>
                            <a:lnTo>
                              <a:pt x="6160007" y="0"/>
                            </a:lnTo>
                          </a:path>
                          <a:path w="6163310" h="295910">
                            <a:moveTo>
                              <a:pt x="0" y="3047"/>
                            </a:moveTo>
                            <a:lnTo>
                              <a:pt x="6160007" y="3047"/>
                            </a:lnTo>
                          </a:path>
                          <a:path w="6163310" h="295910">
                            <a:moveTo>
                              <a:pt x="0" y="292607"/>
                            </a:moveTo>
                            <a:lnTo>
                              <a:pt x="6160007" y="292607"/>
                            </a:lnTo>
                          </a:path>
                          <a:path w="6163310" h="295910">
                            <a:moveTo>
                              <a:pt x="0" y="295655"/>
                            </a:moveTo>
                            <a:lnTo>
                              <a:pt x="6160007" y="295655"/>
                            </a:lnTo>
                          </a:path>
                          <a:path w="6163310" h="295910">
                            <a:moveTo>
                              <a:pt x="0" y="0"/>
                            </a:moveTo>
                            <a:lnTo>
                              <a:pt x="0" y="292607"/>
                            </a:lnTo>
                          </a:path>
                          <a:path w="6163310" h="295910">
                            <a:moveTo>
                              <a:pt x="6160007" y="0"/>
                            </a:moveTo>
                            <a:lnTo>
                              <a:pt x="6160007" y="292607"/>
                            </a:lnTo>
                          </a:path>
                          <a:path w="6163310" h="295910">
                            <a:moveTo>
                              <a:pt x="3047" y="0"/>
                            </a:moveTo>
                            <a:lnTo>
                              <a:pt x="3047" y="292607"/>
                            </a:lnTo>
                          </a:path>
                          <a:path w="6163310" h="295910">
                            <a:moveTo>
                              <a:pt x="6163055" y="0"/>
                            </a:moveTo>
                            <a:lnTo>
                              <a:pt x="6163055" y="292607"/>
                            </a:lnTo>
                          </a:path>
                        </a:pathLst>
                      </a:custGeom>
                      <a:ln w="3047">
                        <a:solidFill>
                          <a:srgbClr val="0000FF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41" o:spid="_x0000_s1026" o:spt="100" style="position:absolute;left:0pt;margin-left:54.95pt;margin-top:63.35pt;height:23.3pt;width:485.3pt;mso-position-horizontal-relative:page;mso-position-vertical-relative:page;z-index:-251643904;mso-width-relative:page;mso-height-relative:page;" filled="f" stroked="t" coordsize="6163310,295910" o:gfxdata="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Df5I+k2wAAAAwBAAAPAAAAAAAAAAEAIAAAACIA&#10;AABkcnMvZG93bnJldi54bWxQSwECFAAUAAAACACHTuJAZ0L6dHgCAAATCAAADgAAAAAAAAABACAA&#10;AAAqAQAAZHJzL2Uyb0RvYy54bWxQSwUGAAAAAAYABgBZAQAAFAYAAAAA&#10;" path="m0,0l6160007,0em0,3047l6160007,3047em0,292607l6160007,292607em0,295655l6160007,295655em0,0l0,292607em6160007,0l6160007,292607em3047,0l3047,292607em6163055,0l6163055,292607e">
              <v:fill on="f" focussize="0,0"/>
              <v:stroke weight="0.23992125984252pt" color="#0000FF" joinstyle="round"/>
              <v:imagedata o:title=""/>
              <o:lock v:ext="edit" aspectratio="f"/>
              <v:textbox inset="0mm,0mm,0mm,0mm"/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3600" behindDoc="1" locked="0" layoutInCell="1" allowOverlap="1">
              <wp:simplePos x="0" y="0"/>
              <wp:positionH relativeFrom="page">
                <wp:posOffset>6354445</wp:posOffset>
              </wp:positionH>
              <wp:positionV relativeFrom="page">
                <wp:posOffset>-6350</wp:posOffset>
              </wp:positionV>
              <wp:extent cx="351790" cy="166370"/>
              <wp:effectExtent l="0" t="0" r="0" b="0"/>
              <wp:wrapNone/>
              <wp:docPr id="42" name="Textbox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1790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8D2487">
                          <w:pPr>
                            <w:pStyle w:val="3"/>
                            <w:spacing w:line="250" w:lineRule="exact"/>
                            <w:ind w:left="20"/>
                            <w:rPr>
                              <w:rFonts w:ascii="Times New Roman" w:eastAsia="Times New Roman"/>
                            </w:rPr>
                          </w:pPr>
                          <w:r>
                            <w:rPr>
                              <w:spacing w:val="-24"/>
                            </w:rPr>
                            <w:t xml:space="preserve">页 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3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/7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2" o:spid="_x0000_s1026" o:spt="202" type="#_x0000_t202" style="position:absolute;left:0pt;margin-left:500.35pt;margin-top:-0.5pt;height:13.1pt;width:27.7pt;mso-position-horizontal-relative:page;mso-position-vertical-relative:page;z-index:-251642880;mso-width-relative:page;mso-height-relative:page;" filled="f" stroked="f" coordsize="21600,21600" o:gfxdata="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E3sAR3YAAAACwEAAA8AAAAAAAAAAQAgAAAAIgAAAGRycy9kb3ducmV2LnhtbFBLAQIUABQAAAAI&#10;AIdO4kA8Gm1atAEAAHUDAAAOAAAAAAAAAAEAIAAAACc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68D2487">
                    <w:pPr>
                      <w:pStyle w:val="3"/>
                      <w:spacing w:line="250" w:lineRule="exact"/>
                      <w:ind w:left="20"/>
                      <w:rPr>
                        <w:rFonts w:ascii="Times New Roman" w:eastAsia="Times New Roman"/>
                      </w:rPr>
                    </w:pPr>
                    <w:r>
                      <w:rPr>
                        <w:spacing w:val="-24"/>
                      </w:rPr>
                      <w:t xml:space="preserve">页 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begin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separate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3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end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/7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4624" behindDoc="1" locked="0" layoutInCell="1" allowOverlap="1">
              <wp:simplePos x="0" y="0"/>
              <wp:positionH relativeFrom="page">
                <wp:posOffset>2468245</wp:posOffset>
              </wp:positionH>
              <wp:positionV relativeFrom="page">
                <wp:posOffset>146050</wp:posOffset>
              </wp:positionV>
              <wp:extent cx="2619375" cy="598805"/>
              <wp:effectExtent l="0" t="0" r="0" b="0"/>
              <wp:wrapNone/>
              <wp:docPr id="43" name="Textbox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19375" cy="5988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B8A179">
                          <w:pPr>
                            <w:spacing w:line="319" w:lineRule="exact"/>
                            <w:ind w:right="7"/>
                            <w:jc w:val="center"/>
                            <w:rPr>
                              <w:rFonts w:ascii="Microsoft JhengHei" w:eastAsia="Microsoft JhengHei"/>
                              <w:b/>
                              <w:sz w:val="28"/>
                              <w:lang w:eastAsia="zh-CN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-1"/>
                              <w:sz w:val="28"/>
                              <w:lang w:eastAsia="zh-CN"/>
                            </w:rPr>
                            <w:t>化学品安全技术说明书</w:t>
                          </w:r>
                        </w:p>
                        <w:p w14:paraId="10177A86">
                          <w:pPr>
                            <w:spacing w:line="321" w:lineRule="exact"/>
                            <w:ind w:left="7" w:right="7"/>
                            <w:jc w:val="center"/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1"/>
                              <w:lang w:eastAsia="zh-CN"/>
                            </w:rPr>
                            <w:t xml:space="preserve">欧盟法规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(EC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1"/>
                              <w:lang w:eastAsia="zh-CN"/>
                            </w:rPr>
                            <w:t xml:space="preserve">)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No.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6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1907/2006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4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pacing w:val="4"/>
                              <w:lang w:eastAsia="zh-CN"/>
                            </w:rPr>
                            <w:t xml:space="preserve">及 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-2"/>
                              <w:lang w:eastAsia="zh-CN"/>
                            </w:rPr>
                            <w:t>1272/2008</w:t>
                          </w:r>
                        </w:p>
                        <w:p w14:paraId="6FC418CE">
                          <w:pPr>
                            <w:pStyle w:val="3"/>
                            <w:spacing w:before="33"/>
                            <w:ind w:left="5" w:right="7"/>
                            <w:jc w:val="center"/>
                            <w:rPr>
                              <w:rFonts w:ascii="Times New Roman" w:eastAsia="Times New Roman"/>
                            </w:rPr>
                          </w:pPr>
                          <w:r>
                            <w:t>版本序号</w:t>
                          </w:r>
                          <w:r>
                            <w:rPr>
                              <w:rFonts w:ascii="Times New Roman" w:eastAsia="Times New Roman"/>
                              <w:spacing w:val="2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3" o:spid="_x0000_s1026" o:spt="202" type="#_x0000_t202" style="position:absolute;left:0pt;margin-left:194.35pt;margin-top:11.5pt;height:47.15pt;width:206.25pt;mso-position-horizontal-relative:page;mso-position-vertical-relative:page;z-index:-251641856;mso-width-relative:page;mso-height-relative:page;" filled="f" stroked="f" coordsize="21600,21600" o:gfxdata="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SUcf32AAAAAoBAAAPAAAAAAAAAAEAIAAAACIAAABkcnMvZG93bnJldi54bWxQSwECFAAUAAAA&#10;CACHTuJAKPk1HrUBAAB2AwAADgAAAAAAAAABACAAAAAn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2B8A179">
                    <w:pPr>
                      <w:spacing w:line="319" w:lineRule="exact"/>
                      <w:ind w:right="7"/>
                      <w:jc w:val="center"/>
                      <w:rPr>
                        <w:rFonts w:ascii="Microsoft JhengHei" w:eastAsia="Microsoft JhengHei"/>
                        <w:b/>
                        <w:sz w:val="28"/>
                        <w:lang w:eastAsia="zh-CN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-1"/>
                        <w:sz w:val="28"/>
                        <w:lang w:eastAsia="zh-CN"/>
                      </w:rPr>
                      <w:t>化学品安全技术说明书</w:t>
                    </w:r>
                  </w:p>
                  <w:p w14:paraId="10177A86">
                    <w:pPr>
                      <w:spacing w:line="321" w:lineRule="exact"/>
                      <w:ind w:left="7" w:right="7"/>
                      <w:jc w:val="center"/>
                      <w:rPr>
                        <w:rFonts w:ascii="Times New Roman" w:eastAsia="Times New Roman"/>
                        <w:b/>
                        <w:lang w:eastAsia="zh-CN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1"/>
                        <w:lang w:eastAsia="zh-CN"/>
                      </w:rPr>
                      <w:t xml:space="preserve">欧盟法规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(EC</w:t>
                    </w:r>
                    <w:r>
                      <w:rPr>
                        <w:rFonts w:ascii="Times New Roman" w:eastAsia="Times New Roman"/>
                        <w:b/>
                        <w:spacing w:val="1"/>
                        <w:lang w:eastAsia="zh-CN"/>
                      </w:rPr>
                      <w:t xml:space="preserve">)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No.</w:t>
                    </w:r>
                    <w:r>
                      <w:rPr>
                        <w:rFonts w:ascii="Times New Roman" w:eastAsia="Times New Roman"/>
                        <w:b/>
                        <w:spacing w:val="6"/>
                        <w:lang w:eastAsia="zh-CN"/>
                      </w:rPr>
                      <w:t xml:space="preserve">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1907/2006</w:t>
                    </w:r>
                    <w:r>
                      <w:rPr>
                        <w:rFonts w:ascii="Times New Roman" w:eastAsia="Times New Roman"/>
                        <w:b/>
                        <w:spacing w:val="4"/>
                        <w:lang w:eastAsia="zh-CN"/>
                      </w:rPr>
                      <w:t xml:space="preserve"> </w:t>
                    </w:r>
                    <w:r>
                      <w:rPr>
                        <w:rFonts w:ascii="Microsoft JhengHei" w:eastAsia="Microsoft JhengHei"/>
                        <w:b/>
                        <w:spacing w:val="4"/>
                        <w:lang w:eastAsia="zh-CN"/>
                      </w:rPr>
                      <w:t xml:space="preserve">及 </w:t>
                    </w:r>
                    <w:r>
                      <w:rPr>
                        <w:rFonts w:ascii="Times New Roman" w:eastAsia="Times New Roman"/>
                        <w:b/>
                        <w:spacing w:val="-2"/>
                        <w:lang w:eastAsia="zh-CN"/>
                      </w:rPr>
                      <w:t>1272/2008</w:t>
                    </w:r>
                  </w:p>
                  <w:p w14:paraId="6FC418CE">
                    <w:pPr>
                      <w:pStyle w:val="3"/>
                      <w:spacing w:before="33"/>
                      <w:ind w:left="5" w:right="7"/>
                      <w:jc w:val="center"/>
                      <w:rPr>
                        <w:rFonts w:ascii="Times New Roman" w:eastAsia="Times New Roman"/>
                      </w:rPr>
                    </w:pPr>
                    <w:r>
                      <w:t>版本序号</w:t>
                    </w:r>
                    <w:r>
                      <w:rPr>
                        <w:rFonts w:ascii="Times New Roman" w:eastAsia="Times New Roman"/>
                        <w:spacing w:val="2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1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5648" behindDoc="1" locked="0" layoutInCell="1" allowOverlap="1">
              <wp:simplePos x="0" y="0"/>
              <wp:positionH relativeFrom="page">
                <wp:posOffset>849630</wp:posOffset>
              </wp:positionH>
              <wp:positionV relativeFrom="page">
                <wp:posOffset>577850</wp:posOffset>
              </wp:positionV>
              <wp:extent cx="1186815" cy="166370"/>
              <wp:effectExtent l="0" t="0" r="0" b="0"/>
              <wp:wrapNone/>
              <wp:docPr id="44" name="Textbox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681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012C3F">
                          <w:pPr>
                            <w:pStyle w:val="3"/>
                            <w:spacing w:line="250" w:lineRule="exact"/>
                            <w:ind w:left="20"/>
                            <w:rPr>
                              <w:rFonts w:ascii="Times New Roman"/>
                              <w:lang w:eastAsia="zh-CN"/>
                            </w:rPr>
                          </w:pPr>
                          <w:r>
                            <w:t>打印日期</w:t>
                          </w:r>
                          <w:r>
                            <w:rPr>
                              <w:rFonts w:ascii="Times New Roman" w:eastAsia="Times New Roman"/>
                              <w:spacing w:val="2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2025.</w:t>
                          </w:r>
                          <w:r>
                            <w:rPr>
                              <w:rFonts w:hint="eastAsia" w:ascii="Times New Roman"/>
                              <w:spacing w:val="-2"/>
                              <w:lang w:eastAsia="zh-CN"/>
                            </w:rPr>
                            <w:t>11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.</w:t>
                          </w:r>
                          <w:r>
                            <w:rPr>
                              <w:rFonts w:hint="eastAsia" w:ascii="Times New Roman"/>
                              <w:spacing w:val="-2"/>
                              <w:lang w:eastAsia="zh-CN"/>
                            </w:rPr>
                            <w:t>01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4" o:spid="_x0000_s1026" o:spt="202" type="#_x0000_t202" style="position:absolute;left:0pt;margin-left:66.9pt;margin-top:45.5pt;height:13.1pt;width:93.45pt;mso-position-horizontal-relative:page;mso-position-vertical-relative:page;z-index:-251640832;mso-width-relative:page;mso-height-relative:page;" filled="f" stroked="f" coordsize="21600,21600" o:gfxdata="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AplZmfYAAAACgEAAA8AAAAAAAAAAQAgAAAAIgAAAGRycy9kb3ducmV2LnhtbFBLAQIUABQAAAAI&#10;AIdO4kASenvItAEAAHYDAAAOAAAAAAAAAAEAIAAAACc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9012C3F">
                    <w:pPr>
                      <w:pStyle w:val="3"/>
                      <w:spacing w:line="250" w:lineRule="exact"/>
                      <w:ind w:left="20"/>
                      <w:rPr>
                        <w:rFonts w:ascii="Times New Roman"/>
                        <w:lang w:eastAsia="zh-CN"/>
                      </w:rPr>
                    </w:pPr>
                    <w:r>
                      <w:t>打印日期</w:t>
                    </w:r>
                    <w:r>
                      <w:rPr>
                        <w:rFonts w:ascii="Times New Roman" w:eastAsia="Times New Roman"/>
                        <w:spacing w:val="2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2025.</w:t>
                    </w:r>
                    <w:r>
                      <w:rPr>
                        <w:rFonts w:hint="eastAsia" w:ascii="Times New Roman"/>
                        <w:spacing w:val="-2"/>
                        <w:lang w:eastAsia="zh-CN"/>
                      </w:rPr>
                      <w:t>11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.</w:t>
                    </w:r>
                    <w:r>
                      <w:rPr>
                        <w:rFonts w:hint="eastAsia" w:ascii="Times New Roman"/>
                        <w:spacing w:val="-2"/>
                        <w:lang w:eastAsia="zh-CN"/>
                      </w:rPr>
                      <w:t>01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6672" behindDoc="1" locked="0" layoutInCell="1" allowOverlap="1">
              <wp:simplePos x="0" y="0"/>
              <wp:positionH relativeFrom="page">
                <wp:posOffset>5650230</wp:posOffset>
              </wp:positionH>
              <wp:positionV relativeFrom="page">
                <wp:posOffset>577850</wp:posOffset>
              </wp:positionV>
              <wp:extent cx="1056005" cy="166370"/>
              <wp:effectExtent l="0" t="0" r="0" b="0"/>
              <wp:wrapNone/>
              <wp:docPr id="45" name="Textbox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600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A49CB6">
                          <w:pPr>
                            <w:pStyle w:val="3"/>
                            <w:spacing w:line="250" w:lineRule="exact"/>
                            <w:ind w:left="20"/>
                          </w:pPr>
                          <w:r>
                            <w:rPr>
                              <w:spacing w:val="-23"/>
                            </w:rPr>
                            <w:t xml:space="preserve">在 </w:t>
                          </w:r>
                          <w:r>
                            <w:rPr>
                              <w:rFonts w:ascii="Times New Roman" w:eastAsia="Times New Roman"/>
                            </w:rPr>
                            <w:t>2025.</w:t>
                          </w:r>
                          <w:r>
                            <w:rPr>
                              <w:rFonts w:hint="eastAsia" w:ascii="Times New Roman"/>
                              <w:lang w:eastAsia="zh-CN"/>
                            </w:rPr>
                            <w:t>11</w:t>
                          </w:r>
                          <w:r>
                            <w:rPr>
                              <w:rFonts w:ascii="Times New Roman" w:eastAsia="Times New Roman"/>
                            </w:rPr>
                            <w:t>.</w:t>
                          </w:r>
                          <w:r>
                            <w:rPr>
                              <w:rFonts w:hint="eastAsia" w:ascii="Times New Roman"/>
                              <w:lang w:eastAsia="zh-CN"/>
                            </w:rPr>
                            <w:t>01</w:t>
                          </w:r>
                          <w:r>
                            <w:rPr>
                              <w:rFonts w:ascii="Times New Roman" w:eastAsia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审核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5" o:spid="_x0000_s1026" o:spt="202" type="#_x0000_t202" style="position:absolute;left:0pt;margin-left:444.9pt;margin-top:45.5pt;height:13.1pt;width:83.15pt;mso-position-horizontal-relative:page;mso-position-vertical-relative:page;z-index:-251639808;mso-width-relative:page;mso-height-relative:page;" filled="f" stroked="f" coordsize="21600,21600" o:gfxdata="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PZGylTZAAAACwEAAA8AAAAAAAAAAQAgAAAAIgAAAGRycy9kb3ducmV2LnhtbFBLAQIUABQAAAAI&#10;AIdO4kBjup+sswEAAHYDAAAOAAAAAAAAAAEAIAAAACg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7A49CB6">
                    <w:pPr>
                      <w:pStyle w:val="3"/>
                      <w:spacing w:line="250" w:lineRule="exact"/>
                      <w:ind w:left="20"/>
                    </w:pPr>
                    <w:r>
                      <w:rPr>
                        <w:spacing w:val="-23"/>
                      </w:rPr>
                      <w:t xml:space="preserve">在 </w:t>
                    </w:r>
                    <w:r>
                      <w:rPr>
                        <w:rFonts w:ascii="Times New Roman" w:eastAsia="Times New Roman"/>
                      </w:rPr>
                      <w:t>2025.</w:t>
                    </w:r>
                    <w:r>
                      <w:rPr>
                        <w:rFonts w:hint="eastAsia" w:ascii="Times New Roman"/>
                        <w:lang w:eastAsia="zh-CN"/>
                      </w:rPr>
                      <w:t>11</w:t>
                    </w:r>
                    <w:r>
                      <w:rPr>
                        <w:rFonts w:ascii="Times New Roman" w:eastAsia="Times New Roman"/>
                      </w:rPr>
                      <w:t>.</w:t>
                    </w:r>
                    <w:r>
                      <w:rPr>
                        <w:rFonts w:hint="eastAsia" w:ascii="Times New Roman"/>
                        <w:lang w:eastAsia="zh-CN"/>
                      </w:rPr>
                      <w:t>01</w:t>
                    </w:r>
                    <w:r>
                      <w:rPr>
                        <w:rFonts w:ascii="Times New Roman" w:eastAsia="Times New Roman"/>
                        <w:spacing w:val="4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审核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8720" behindDoc="1" locked="0" layoutInCell="1" allowOverlap="1">
              <wp:simplePos x="0" y="0"/>
              <wp:positionH relativeFrom="page">
                <wp:posOffset>849630</wp:posOffset>
              </wp:positionH>
              <wp:positionV relativeFrom="page">
                <wp:posOffset>847090</wp:posOffset>
              </wp:positionV>
              <wp:extent cx="1487805" cy="197485"/>
              <wp:effectExtent l="0" t="0" r="0" b="0"/>
              <wp:wrapNone/>
              <wp:docPr id="46" name="Textbox 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87805" cy="1974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8F733E">
                          <w:pPr>
                            <w:spacing w:line="310" w:lineRule="exact"/>
                            <w:ind w:left="20"/>
                            <w:rPr>
                              <w:rFonts w:asci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4"/>
                              <w:sz w:val="20"/>
                            </w:rPr>
                            <w:t xml:space="preserve">商品名： </w:t>
                          </w:r>
                          <w:r>
                            <w:rPr>
                              <w:rFonts w:hint="eastAsia" w:ascii="Times New Roman"/>
                              <w:b/>
                              <w:sz w:val="20"/>
                              <w:lang w:eastAsia="zh-CN"/>
                            </w:rPr>
                            <w:t>PEBA-</w:t>
                          </w:r>
                          <w:r>
                            <w:rPr>
                              <w:rFonts w:hint="eastAsia" w:ascii="Times New Roman"/>
                              <w:b/>
                              <w:sz w:val="20"/>
                              <w:lang w:val="en-US" w:eastAsia="zh-CN"/>
                            </w:rPr>
                            <w:t>LW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pacing w:val="-4"/>
                              <w:sz w:val="20"/>
                            </w:rPr>
                            <w:t>线材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6" o:spid="_x0000_s1026" o:spt="202" type="#_x0000_t202" style="position:absolute;left:0pt;margin-left:66.9pt;margin-top:66.7pt;height:15.55pt;width:117.15pt;mso-position-horizontal-relative:page;mso-position-vertical-relative:page;z-index:-251637760;mso-width-relative:page;mso-height-relative:page;" filled="f" stroked="f" coordsize="21600,21600" o:gfxdata="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OdwjNTYAAAACwEAAA8AAAAAAAAAAQAgAAAAIgAAAGRycy9kb3ducmV2LnhtbFBLAQIUABQAAAAI&#10;AIdO4kDKjPoXtAEAAHYDAAAOAAAAAAAAAAEAIAAAACc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A8F733E">
                    <w:pPr>
                      <w:spacing w:line="310" w:lineRule="exact"/>
                      <w:ind w:left="20"/>
                      <w:rPr>
                        <w:rFonts w:asci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4"/>
                        <w:sz w:val="20"/>
                      </w:rPr>
                      <w:t xml:space="preserve">商品名： </w:t>
                    </w:r>
                    <w:r>
                      <w:rPr>
                        <w:rFonts w:hint="eastAsia" w:ascii="Times New Roman"/>
                        <w:b/>
                        <w:sz w:val="20"/>
                        <w:lang w:eastAsia="zh-CN"/>
                      </w:rPr>
                      <w:t>PEBA-</w:t>
                    </w:r>
                    <w:r>
                      <w:rPr>
                        <w:rFonts w:hint="eastAsia" w:ascii="Times New Roman"/>
                        <w:b/>
                        <w:sz w:val="20"/>
                        <w:lang w:val="en-US" w:eastAsia="zh-CN"/>
                      </w:rPr>
                      <w:t>LW</w:t>
                    </w:r>
                    <w:r>
                      <w:rPr>
                        <w:rFonts w:ascii="Microsoft JhengHei" w:eastAsia="Microsoft JhengHei"/>
                        <w:b/>
                        <w:spacing w:val="-4"/>
                        <w:sz w:val="20"/>
                      </w:rPr>
                      <w:t>线材</w:t>
                    </w:r>
                  </w:p>
                </w:txbxContent>
              </v:textbox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A50F75">
    <w:pPr>
      <w:pStyle w:val="3"/>
      <w:spacing w:line="14" w:lineRule="auto"/>
    </w:pPr>
    <w:r>
      <mc:AlternateContent>
        <mc:Choice Requires="wps">
          <w:drawing>
            <wp:anchor distT="0" distB="0" distL="0" distR="0" simplePos="0" relativeHeight="251683840" behindDoc="1" locked="0" layoutInCell="1" allowOverlap="1">
              <wp:simplePos x="0" y="0"/>
              <wp:positionH relativeFrom="page">
                <wp:posOffset>849630</wp:posOffset>
              </wp:positionH>
              <wp:positionV relativeFrom="page">
                <wp:posOffset>847090</wp:posOffset>
              </wp:positionV>
              <wp:extent cx="1574800" cy="197485"/>
              <wp:effectExtent l="0" t="0" r="0" b="0"/>
              <wp:wrapNone/>
              <wp:docPr id="52" name="Textbox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4800" cy="1974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0CE5C4">
                          <w:pPr>
                            <w:spacing w:line="310" w:lineRule="exact"/>
                            <w:ind w:left="20"/>
                            <w:rPr>
                              <w:rFonts w:asci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4"/>
                              <w:sz w:val="20"/>
                            </w:rPr>
                            <w:t xml:space="preserve">商品名： </w:t>
                          </w:r>
                          <w:r>
                            <w:rPr>
                              <w:rFonts w:hint="eastAsia" w:ascii="Times New Roman"/>
                              <w:b/>
                              <w:sz w:val="20"/>
                              <w:lang w:eastAsia="zh-CN"/>
                            </w:rPr>
                            <w:t>PEBA-</w:t>
                          </w:r>
                          <w:r>
                            <w:rPr>
                              <w:rFonts w:hint="eastAsia" w:ascii="Times New Roman"/>
                              <w:b/>
                              <w:sz w:val="20"/>
                              <w:lang w:val="en-US" w:eastAsia="zh-CN"/>
                            </w:rPr>
                            <w:t>LW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pacing w:val="-4"/>
                              <w:sz w:val="20"/>
                            </w:rPr>
                            <w:t>线材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2" o:spid="_x0000_s1026" o:spt="202" type="#_x0000_t202" style="position:absolute;left:0pt;margin-left:66.9pt;margin-top:66.7pt;height:15.55pt;width:124pt;mso-position-horizontal-relative:page;mso-position-vertical-relative:page;z-index:-251632640;mso-width-relative:page;mso-height-relative:page;" filled="f" stroked="f" coordsize="21600,21600" o:gfxdata="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Cl&#10;LXmk2AAAAAsBAAAPAAAAAAAAAAEAIAAAACIAAABkcnMvZG93bnJldi54bWxQSwECFAAUAAAACACH&#10;TuJAB5c81LIBAAB2AwAADgAAAAAAAAABACAAAAAn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D0CE5C4">
                    <w:pPr>
                      <w:spacing w:line="310" w:lineRule="exact"/>
                      <w:ind w:left="20"/>
                      <w:rPr>
                        <w:rFonts w:asci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4"/>
                        <w:sz w:val="20"/>
                      </w:rPr>
                      <w:t xml:space="preserve">商品名： </w:t>
                    </w:r>
                    <w:r>
                      <w:rPr>
                        <w:rFonts w:hint="eastAsia" w:ascii="Times New Roman"/>
                        <w:b/>
                        <w:sz w:val="20"/>
                        <w:lang w:eastAsia="zh-CN"/>
                      </w:rPr>
                      <w:t>PEBA-</w:t>
                    </w:r>
                    <w:r>
                      <w:rPr>
                        <w:rFonts w:hint="eastAsia" w:ascii="Times New Roman"/>
                        <w:b/>
                        <w:sz w:val="20"/>
                        <w:lang w:val="en-US" w:eastAsia="zh-CN"/>
                      </w:rPr>
                      <w:t>LW</w:t>
                    </w:r>
                    <w:r>
                      <w:rPr>
                        <w:rFonts w:ascii="Microsoft JhengHei" w:eastAsia="Microsoft JhengHei"/>
                        <w:b/>
                        <w:spacing w:val="-4"/>
                        <w:sz w:val="20"/>
                      </w:rPr>
                      <w:t>线材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7696" behindDoc="1" locked="0" layoutInCell="1" allowOverlap="1">
              <wp:simplePos x="0" y="0"/>
              <wp:positionH relativeFrom="page">
                <wp:posOffset>697865</wp:posOffset>
              </wp:positionH>
              <wp:positionV relativeFrom="page">
                <wp:posOffset>804545</wp:posOffset>
              </wp:positionV>
              <wp:extent cx="6163310" cy="295910"/>
              <wp:effectExtent l="0" t="0" r="0" b="0"/>
              <wp:wrapNone/>
              <wp:docPr id="47" name="Graphic 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63310" cy="29591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63310" h="295910">
                            <a:moveTo>
                              <a:pt x="0" y="0"/>
                            </a:moveTo>
                            <a:lnTo>
                              <a:pt x="6160007" y="0"/>
                            </a:lnTo>
                          </a:path>
                          <a:path w="6163310" h="295910">
                            <a:moveTo>
                              <a:pt x="0" y="3047"/>
                            </a:moveTo>
                            <a:lnTo>
                              <a:pt x="6160007" y="3047"/>
                            </a:lnTo>
                          </a:path>
                          <a:path w="6163310" h="295910">
                            <a:moveTo>
                              <a:pt x="0" y="292607"/>
                            </a:moveTo>
                            <a:lnTo>
                              <a:pt x="6160007" y="292607"/>
                            </a:lnTo>
                          </a:path>
                          <a:path w="6163310" h="295910">
                            <a:moveTo>
                              <a:pt x="0" y="295655"/>
                            </a:moveTo>
                            <a:lnTo>
                              <a:pt x="6160007" y="295655"/>
                            </a:lnTo>
                          </a:path>
                          <a:path w="6163310" h="295910">
                            <a:moveTo>
                              <a:pt x="0" y="0"/>
                            </a:moveTo>
                            <a:lnTo>
                              <a:pt x="0" y="292607"/>
                            </a:lnTo>
                          </a:path>
                          <a:path w="6163310" h="295910">
                            <a:moveTo>
                              <a:pt x="6160007" y="0"/>
                            </a:moveTo>
                            <a:lnTo>
                              <a:pt x="6160007" y="292607"/>
                            </a:lnTo>
                          </a:path>
                          <a:path w="6163310" h="295910">
                            <a:moveTo>
                              <a:pt x="3047" y="0"/>
                            </a:moveTo>
                            <a:lnTo>
                              <a:pt x="3047" y="292607"/>
                            </a:lnTo>
                          </a:path>
                          <a:path w="6163310" h="295910">
                            <a:moveTo>
                              <a:pt x="6163055" y="0"/>
                            </a:moveTo>
                            <a:lnTo>
                              <a:pt x="6163055" y="292607"/>
                            </a:lnTo>
                          </a:path>
                        </a:pathLst>
                      </a:custGeom>
                      <a:ln w="3047">
                        <a:solidFill>
                          <a:srgbClr val="0000FF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47" o:spid="_x0000_s1026" o:spt="100" style="position:absolute;left:0pt;margin-left:54.95pt;margin-top:63.35pt;height:23.3pt;width:485.3pt;mso-position-horizontal-relative:page;mso-position-vertical-relative:page;z-index:-251638784;mso-width-relative:page;mso-height-relative:page;" filled="f" stroked="t" coordsize="6163310,295910" o:gfxdata="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3+SPpNsAAAAMAQAADwAAAAAAAAABACAAAAAiAAAA&#10;ZHJzL2Rvd25yZXYueG1sUEsBAhQAFAAAAAgAh07iQI5P6hx2AgAAEwgAAA4AAAAAAAAAAQAgAAAA&#10;KgEAAGRycy9lMm9Eb2MueG1sUEsFBgAAAAAGAAYAWQEAABIGAAAAAA==&#10;" path="m0,0l6160007,0em0,3047l6160007,3047em0,292607l6160007,292607em0,295655l6160007,295655em0,0l0,292607em6160007,0l6160007,292607em3047,0l3047,292607em6163055,0l6163055,292607e">
              <v:fill on="f" focussize="0,0"/>
              <v:stroke weight="0.23992125984252pt" color="#0000FF" joinstyle="round"/>
              <v:imagedata o:title=""/>
              <o:lock v:ext="edit" aspectratio="f"/>
              <v:textbox inset="0mm,0mm,0mm,0mm"/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9744" behindDoc="1" locked="0" layoutInCell="1" allowOverlap="1">
              <wp:simplePos x="0" y="0"/>
              <wp:positionH relativeFrom="page">
                <wp:posOffset>6354445</wp:posOffset>
              </wp:positionH>
              <wp:positionV relativeFrom="page">
                <wp:posOffset>-6350</wp:posOffset>
              </wp:positionV>
              <wp:extent cx="351790" cy="166370"/>
              <wp:effectExtent l="0" t="0" r="0" b="0"/>
              <wp:wrapNone/>
              <wp:docPr id="48" name="Textbox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1790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9BB334">
                          <w:pPr>
                            <w:pStyle w:val="3"/>
                            <w:spacing w:line="250" w:lineRule="exact"/>
                            <w:ind w:left="20"/>
                            <w:rPr>
                              <w:rFonts w:ascii="Times New Roman" w:eastAsia="Times New Roman"/>
                            </w:rPr>
                          </w:pPr>
                          <w:r>
                            <w:rPr>
                              <w:spacing w:val="-24"/>
                            </w:rPr>
                            <w:t xml:space="preserve">页 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4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/7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8" o:spid="_x0000_s1026" o:spt="202" type="#_x0000_t202" style="position:absolute;left:0pt;margin-left:500.35pt;margin-top:-0.5pt;height:13.1pt;width:27.7pt;mso-position-horizontal-relative:page;mso-position-vertical-relative:page;z-index:-251636736;mso-width-relative:page;mso-height-relative:page;" filled="f" stroked="f" coordsize="21600,21600" o:gfxdata="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E3sAR3YAAAACwEAAA8AAAAAAAAAAQAgAAAAIgAAAGRycy9kb3ducmV2LnhtbFBLAQIUABQAAAAI&#10;AIdO4kC3kujztAEAAHUDAAAOAAAAAAAAAAEAIAAAACc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D9BB334">
                    <w:pPr>
                      <w:pStyle w:val="3"/>
                      <w:spacing w:line="250" w:lineRule="exact"/>
                      <w:ind w:left="20"/>
                      <w:rPr>
                        <w:rFonts w:ascii="Times New Roman" w:eastAsia="Times New Roman"/>
                      </w:rPr>
                    </w:pPr>
                    <w:r>
                      <w:rPr>
                        <w:spacing w:val="-24"/>
                      </w:rPr>
                      <w:t xml:space="preserve">页 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begin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separate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4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end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/7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80768" behindDoc="1" locked="0" layoutInCell="1" allowOverlap="1">
              <wp:simplePos x="0" y="0"/>
              <wp:positionH relativeFrom="page">
                <wp:posOffset>2468245</wp:posOffset>
              </wp:positionH>
              <wp:positionV relativeFrom="page">
                <wp:posOffset>146050</wp:posOffset>
              </wp:positionV>
              <wp:extent cx="2619375" cy="598805"/>
              <wp:effectExtent l="0" t="0" r="0" b="0"/>
              <wp:wrapNone/>
              <wp:docPr id="49" name="Textbox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19375" cy="5988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338FF4">
                          <w:pPr>
                            <w:spacing w:line="319" w:lineRule="exact"/>
                            <w:ind w:right="7"/>
                            <w:jc w:val="center"/>
                            <w:rPr>
                              <w:rFonts w:ascii="Microsoft JhengHei" w:eastAsia="Microsoft JhengHei"/>
                              <w:b/>
                              <w:sz w:val="28"/>
                              <w:lang w:eastAsia="zh-CN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-1"/>
                              <w:sz w:val="28"/>
                              <w:lang w:eastAsia="zh-CN"/>
                            </w:rPr>
                            <w:t>化学品安全技术说明书</w:t>
                          </w:r>
                        </w:p>
                        <w:p w14:paraId="68265F20">
                          <w:pPr>
                            <w:spacing w:line="321" w:lineRule="exact"/>
                            <w:ind w:left="7" w:right="7"/>
                            <w:jc w:val="center"/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1"/>
                              <w:lang w:eastAsia="zh-CN"/>
                            </w:rPr>
                            <w:t xml:space="preserve">欧盟法规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(EC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1"/>
                              <w:lang w:eastAsia="zh-CN"/>
                            </w:rPr>
                            <w:t xml:space="preserve">)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No.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6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1907/2006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4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pacing w:val="4"/>
                              <w:lang w:eastAsia="zh-CN"/>
                            </w:rPr>
                            <w:t xml:space="preserve">及 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-2"/>
                              <w:lang w:eastAsia="zh-CN"/>
                            </w:rPr>
                            <w:t>1272/2008</w:t>
                          </w:r>
                        </w:p>
                        <w:p w14:paraId="231C4683">
                          <w:pPr>
                            <w:pStyle w:val="3"/>
                            <w:spacing w:before="33"/>
                            <w:ind w:left="5" w:right="7"/>
                            <w:jc w:val="center"/>
                            <w:rPr>
                              <w:rFonts w:ascii="Times New Roman" w:eastAsia="Times New Roman"/>
                            </w:rPr>
                          </w:pPr>
                          <w:r>
                            <w:t>版本序号</w:t>
                          </w:r>
                          <w:r>
                            <w:rPr>
                              <w:rFonts w:ascii="Times New Roman" w:eastAsia="Times New Roman"/>
                              <w:spacing w:val="2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9" o:spid="_x0000_s1026" o:spt="202" type="#_x0000_t202" style="position:absolute;left:0pt;margin-left:194.35pt;margin-top:11.5pt;height:47.15pt;width:206.25pt;mso-position-horizontal-relative:page;mso-position-vertical-relative:page;z-index:-251635712;mso-width-relative:page;mso-height-relative:page;" filled="f" stroked="f" coordsize="21600,21600" o:gfxdata="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SUcf32AAAAAoBAAAPAAAAAAAAAAEAIAAAACIAAABkcnMvZG93bnJldi54bWxQSwECFAAUAAAA&#10;CACHTuJACCb2ZLUBAAB2AwAADgAAAAAAAAABACAAAAAn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F338FF4">
                    <w:pPr>
                      <w:spacing w:line="319" w:lineRule="exact"/>
                      <w:ind w:right="7"/>
                      <w:jc w:val="center"/>
                      <w:rPr>
                        <w:rFonts w:ascii="Microsoft JhengHei" w:eastAsia="Microsoft JhengHei"/>
                        <w:b/>
                        <w:sz w:val="28"/>
                        <w:lang w:eastAsia="zh-CN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-1"/>
                        <w:sz w:val="28"/>
                        <w:lang w:eastAsia="zh-CN"/>
                      </w:rPr>
                      <w:t>化学品安全技术说明书</w:t>
                    </w:r>
                  </w:p>
                  <w:p w14:paraId="68265F20">
                    <w:pPr>
                      <w:spacing w:line="321" w:lineRule="exact"/>
                      <w:ind w:left="7" w:right="7"/>
                      <w:jc w:val="center"/>
                      <w:rPr>
                        <w:rFonts w:ascii="Times New Roman" w:eastAsia="Times New Roman"/>
                        <w:b/>
                        <w:lang w:eastAsia="zh-CN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1"/>
                        <w:lang w:eastAsia="zh-CN"/>
                      </w:rPr>
                      <w:t xml:space="preserve">欧盟法规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(EC</w:t>
                    </w:r>
                    <w:r>
                      <w:rPr>
                        <w:rFonts w:ascii="Times New Roman" w:eastAsia="Times New Roman"/>
                        <w:b/>
                        <w:spacing w:val="1"/>
                        <w:lang w:eastAsia="zh-CN"/>
                      </w:rPr>
                      <w:t xml:space="preserve">)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No.</w:t>
                    </w:r>
                    <w:r>
                      <w:rPr>
                        <w:rFonts w:ascii="Times New Roman" w:eastAsia="Times New Roman"/>
                        <w:b/>
                        <w:spacing w:val="6"/>
                        <w:lang w:eastAsia="zh-CN"/>
                      </w:rPr>
                      <w:t xml:space="preserve">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1907/2006</w:t>
                    </w:r>
                    <w:r>
                      <w:rPr>
                        <w:rFonts w:ascii="Times New Roman" w:eastAsia="Times New Roman"/>
                        <w:b/>
                        <w:spacing w:val="4"/>
                        <w:lang w:eastAsia="zh-CN"/>
                      </w:rPr>
                      <w:t xml:space="preserve"> </w:t>
                    </w:r>
                    <w:r>
                      <w:rPr>
                        <w:rFonts w:ascii="Microsoft JhengHei" w:eastAsia="Microsoft JhengHei"/>
                        <w:b/>
                        <w:spacing w:val="4"/>
                        <w:lang w:eastAsia="zh-CN"/>
                      </w:rPr>
                      <w:t xml:space="preserve">及 </w:t>
                    </w:r>
                    <w:r>
                      <w:rPr>
                        <w:rFonts w:ascii="Times New Roman" w:eastAsia="Times New Roman"/>
                        <w:b/>
                        <w:spacing w:val="-2"/>
                        <w:lang w:eastAsia="zh-CN"/>
                      </w:rPr>
                      <w:t>1272/2008</w:t>
                    </w:r>
                  </w:p>
                  <w:p w14:paraId="231C4683">
                    <w:pPr>
                      <w:pStyle w:val="3"/>
                      <w:spacing w:before="33"/>
                      <w:ind w:left="5" w:right="7"/>
                      <w:jc w:val="center"/>
                      <w:rPr>
                        <w:rFonts w:ascii="Times New Roman" w:eastAsia="Times New Roman"/>
                      </w:rPr>
                    </w:pPr>
                    <w:r>
                      <w:t>版本序号</w:t>
                    </w:r>
                    <w:r>
                      <w:rPr>
                        <w:rFonts w:ascii="Times New Roman" w:eastAsia="Times New Roman"/>
                        <w:spacing w:val="2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1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81792" behindDoc="1" locked="0" layoutInCell="1" allowOverlap="1">
              <wp:simplePos x="0" y="0"/>
              <wp:positionH relativeFrom="page">
                <wp:posOffset>849630</wp:posOffset>
              </wp:positionH>
              <wp:positionV relativeFrom="page">
                <wp:posOffset>577850</wp:posOffset>
              </wp:positionV>
              <wp:extent cx="1186815" cy="166370"/>
              <wp:effectExtent l="0" t="0" r="0" b="0"/>
              <wp:wrapNone/>
              <wp:docPr id="50" name="Textbox 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681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E50B76">
                          <w:pPr>
                            <w:pStyle w:val="3"/>
                            <w:spacing w:line="250" w:lineRule="exact"/>
                            <w:ind w:left="20"/>
                            <w:rPr>
                              <w:rFonts w:ascii="Times New Roman"/>
                              <w:lang w:eastAsia="zh-CN"/>
                            </w:rPr>
                          </w:pPr>
                          <w:r>
                            <w:t>打印日期</w:t>
                          </w:r>
                          <w:r>
                            <w:rPr>
                              <w:rFonts w:ascii="Times New Roman" w:eastAsia="Times New Roman"/>
                              <w:spacing w:val="2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2025.</w:t>
                          </w:r>
                          <w:r>
                            <w:rPr>
                              <w:rFonts w:hint="eastAsia" w:ascii="Times New Roman"/>
                              <w:spacing w:val="-2"/>
                              <w:lang w:eastAsia="zh-CN"/>
                            </w:rPr>
                            <w:t>11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.</w:t>
                          </w:r>
                          <w:r>
                            <w:rPr>
                              <w:rFonts w:hint="eastAsia" w:ascii="Times New Roman"/>
                              <w:spacing w:val="-2"/>
                              <w:lang w:eastAsia="zh-CN"/>
                            </w:rPr>
                            <w:t>01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0" o:spid="_x0000_s1026" o:spt="202" type="#_x0000_t202" style="position:absolute;left:0pt;margin-left:66.9pt;margin-top:45.5pt;height:13.1pt;width:93.45pt;mso-position-horizontal-relative:page;mso-position-vertical-relative:page;z-index:-251634688;mso-width-relative:page;mso-height-relative:page;" filled="f" stroked="f" coordsize="21600,21600" o:gfxdata="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CmVmZ9gAAAAKAQAADwAAAAAAAAABACAAAAAiAAAAZHJzL2Rvd25yZXYueG1sUEsBAhQAFAAAAAgA&#10;h07iQBrEj3+zAQAAdgMAAA4AAAAAAAAAAQAgAAAAJw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0E50B76">
                    <w:pPr>
                      <w:pStyle w:val="3"/>
                      <w:spacing w:line="250" w:lineRule="exact"/>
                      <w:ind w:left="20"/>
                      <w:rPr>
                        <w:rFonts w:ascii="Times New Roman"/>
                        <w:lang w:eastAsia="zh-CN"/>
                      </w:rPr>
                    </w:pPr>
                    <w:r>
                      <w:t>打印日期</w:t>
                    </w:r>
                    <w:r>
                      <w:rPr>
                        <w:rFonts w:ascii="Times New Roman" w:eastAsia="Times New Roman"/>
                        <w:spacing w:val="2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2025.</w:t>
                    </w:r>
                    <w:r>
                      <w:rPr>
                        <w:rFonts w:hint="eastAsia" w:ascii="Times New Roman"/>
                        <w:spacing w:val="-2"/>
                        <w:lang w:eastAsia="zh-CN"/>
                      </w:rPr>
                      <w:t>11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.</w:t>
                    </w:r>
                    <w:r>
                      <w:rPr>
                        <w:rFonts w:hint="eastAsia" w:ascii="Times New Roman"/>
                        <w:spacing w:val="-2"/>
                        <w:lang w:eastAsia="zh-CN"/>
                      </w:rPr>
                      <w:t>01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82816" behindDoc="1" locked="0" layoutInCell="1" allowOverlap="1">
              <wp:simplePos x="0" y="0"/>
              <wp:positionH relativeFrom="page">
                <wp:posOffset>5650230</wp:posOffset>
              </wp:positionH>
              <wp:positionV relativeFrom="page">
                <wp:posOffset>577850</wp:posOffset>
              </wp:positionV>
              <wp:extent cx="1056005" cy="166370"/>
              <wp:effectExtent l="0" t="0" r="0" b="0"/>
              <wp:wrapNone/>
              <wp:docPr id="51" name="Textbox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600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EA93E4">
                          <w:pPr>
                            <w:pStyle w:val="3"/>
                            <w:spacing w:line="250" w:lineRule="exact"/>
                            <w:ind w:left="20"/>
                          </w:pPr>
                          <w:r>
                            <w:rPr>
                              <w:spacing w:val="-23"/>
                            </w:rPr>
                            <w:t xml:space="preserve">在 </w:t>
                          </w:r>
                          <w:r>
                            <w:rPr>
                              <w:rFonts w:ascii="Times New Roman" w:eastAsia="Times New Roman"/>
                            </w:rPr>
                            <w:t>2025.</w:t>
                          </w:r>
                          <w:r>
                            <w:rPr>
                              <w:rFonts w:hint="eastAsia" w:ascii="Times New Roman"/>
                              <w:lang w:eastAsia="zh-CN"/>
                            </w:rPr>
                            <w:t>11</w:t>
                          </w:r>
                          <w:r>
                            <w:rPr>
                              <w:rFonts w:ascii="Times New Roman" w:eastAsia="Times New Roman"/>
                            </w:rPr>
                            <w:t>.</w:t>
                          </w:r>
                          <w:r>
                            <w:rPr>
                              <w:rFonts w:hint="eastAsia" w:ascii="Times New Roman"/>
                              <w:lang w:eastAsia="zh-CN"/>
                            </w:rPr>
                            <w:t>01</w:t>
                          </w:r>
                          <w:r>
                            <w:rPr>
                              <w:rFonts w:ascii="Times New Roman" w:eastAsia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审核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1" o:spid="_x0000_s1026" o:spt="202" type="#_x0000_t202" style="position:absolute;left:0pt;margin-left:444.9pt;margin-top:45.5pt;height:13.1pt;width:83.15pt;mso-position-horizontal-relative:page;mso-position-vertical-relative:page;z-index:-251633664;mso-width-relative:page;mso-height-relative:page;" filled="f" stroked="f" coordsize="21600,21600" o:gfxdata="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2RspU2QAAAAsBAAAPAAAAAAAAAAEAIAAAACIAAABkcnMvZG93bnJldi54bWxQSwECFAAUAAAA&#10;CACHTuJAawRrG7QBAAB2AwAADgAAAAAAAAABACAAAAAo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2EA93E4">
                    <w:pPr>
                      <w:pStyle w:val="3"/>
                      <w:spacing w:line="250" w:lineRule="exact"/>
                      <w:ind w:left="20"/>
                    </w:pPr>
                    <w:r>
                      <w:rPr>
                        <w:spacing w:val="-23"/>
                      </w:rPr>
                      <w:t xml:space="preserve">在 </w:t>
                    </w:r>
                    <w:r>
                      <w:rPr>
                        <w:rFonts w:ascii="Times New Roman" w:eastAsia="Times New Roman"/>
                      </w:rPr>
                      <w:t>2025.</w:t>
                    </w:r>
                    <w:r>
                      <w:rPr>
                        <w:rFonts w:hint="eastAsia" w:ascii="Times New Roman"/>
                        <w:lang w:eastAsia="zh-CN"/>
                      </w:rPr>
                      <w:t>11</w:t>
                    </w:r>
                    <w:r>
                      <w:rPr>
                        <w:rFonts w:ascii="Times New Roman" w:eastAsia="Times New Roman"/>
                      </w:rPr>
                      <w:t>.</w:t>
                    </w:r>
                    <w:r>
                      <w:rPr>
                        <w:rFonts w:hint="eastAsia" w:ascii="Times New Roman"/>
                        <w:lang w:eastAsia="zh-CN"/>
                      </w:rPr>
                      <w:t>01</w:t>
                    </w:r>
                    <w:r>
                      <w:rPr>
                        <w:rFonts w:ascii="Times New Roman" w:eastAsia="Times New Roman"/>
                        <w:spacing w:val="4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审核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84864" behindDoc="1" locked="0" layoutInCell="1" allowOverlap="1">
              <wp:simplePos x="0" y="0"/>
              <wp:positionH relativeFrom="page">
                <wp:posOffset>6210935</wp:posOffset>
              </wp:positionH>
              <wp:positionV relativeFrom="page">
                <wp:posOffset>1229360</wp:posOffset>
              </wp:positionV>
              <wp:extent cx="495300" cy="136525"/>
              <wp:effectExtent l="0" t="0" r="0" b="0"/>
              <wp:wrapNone/>
              <wp:docPr id="53" name="Textbox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5300" cy="1365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0E13B3">
                          <w:pPr>
                            <w:spacing w:line="201" w:lineRule="exact"/>
                            <w:ind w:left="20"/>
                            <w:rPr>
                              <w:rFonts w:ascii="Times New Roman" w:eastAsia="Times New Roman"/>
                              <w:sz w:val="16"/>
                            </w:rPr>
                          </w:pP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(</w:t>
                          </w:r>
                          <w:r>
                            <w:rPr>
                              <w:spacing w:val="-15"/>
                              <w:sz w:val="16"/>
                            </w:rPr>
                            <w:t xml:space="preserve">接第 </w:t>
                          </w: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3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页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  <w:sz w:val="16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3" o:spid="_x0000_s1026" o:spt="202" type="#_x0000_t202" style="position:absolute;left:0pt;margin-left:489.05pt;margin-top:96.8pt;height:10.75pt;width:39pt;mso-position-horizontal-relative:page;mso-position-vertical-relative:page;z-index:-251631616;mso-width-relative:page;mso-height-relative:page;" filled="f" stroked="f" coordsize="21600,21600" o:gfxdata="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Dl1q7faAAAADAEAAA8AAAAAAAAAAQAgAAAAIgAAAGRycy9kb3ducmV2LnhtbFBLAQIUABQAAAAI&#10;AIdO4kB+d82ksgEAAHUDAAAOAAAAAAAAAAEAIAAAACk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E0E13B3">
                    <w:pPr>
                      <w:spacing w:line="201" w:lineRule="exact"/>
                      <w:ind w:left="20"/>
                      <w:rPr>
                        <w:rFonts w:ascii="Times New Roman" w:eastAsia="Times New Roman"/>
                        <w:sz w:val="16"/>
                      </w:rPr>
                    </w:pPr>
                    <w:r>
                      <w:rPr>
                        <w:rFonts w:ascii="Times New Roman" w:eastAsia="Times New Roman"/>
                        <w:sz w:val="16"/>
                      </w:rPr>
                      <w:t>(</w:t>
                    </w:r>
                    <w:r>
                      <w:rPr>
                        <w:spacing w:val="-15"/>
                        <w:sz w:val="16"/>
                      </w:rPr>
                      <w:t xml:space="preserve">接第 </w:t>
                    </w:r>
                    <w:r>
                      <w:rPr>
                        <w:rFonts w:ascii="Times New Roman" w:eastAsia="Times New Roman"/>
                        <w:sz w:val="16"/>
                      </w:rPr>
                      <w:t>3</w:t>
                    </w:r>
                    <w:r>
                      <w:rPr>
                        <w:rFonts w:ascii="Times New Roman" w:eastAsia="Times New Roman"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页</w:t>
                    </w:r>
                    <w:r>
                      <w:rPr>
                        <w:rFonts w:ascii="Times New Roman" w:eastAsia="Times New Roman"/>
                        <w:spacing w:val="-10"/>
                        <w:sz w:val="16"/>
                      </w:rPr>
                      <w:t>)</w:t>
                    </w:r>
                  </w:p>
                </w:txbxContent>
              </v:textbox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61E35B">
    <w:pPr>
      <w:pStyle w:val="3"/>
      <w:spacing w:line="14" w:lineRule="auto"/>
    </w:pPr>
    <w:r>
      <mc:AlternateContent>
        <mc:Choice Requires="wps">
          <w:drawing>
            <wp:anchor distT="0" distB="0" distL="0" distR="0" simplePos="0" relativeHeight="251700224" behindDoc="1" locked="0" layoutInCell="1" allowOverlap="1">
              <wp:simplePos x="0" y="0"/>
              <wp:positionH relativeFrom="page">
                <wp:posOffset>849630</wp:posOffset>
              </wp:positionH>
              <wp:positionV relativeFrom="page">
                <wp:posOffset>847090</wp:posOffset>
              </wp:positionV>
              <wp:extent cx="1510030" cy="197485"/>
              <wp:effectExtent l="0" t="0" r="0" b="0"/>
              <wp:wrapNone/>
              <wp:docPr id="115" name="Textbox 1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0030" cy="1974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79F831">
                          <w:pPr>
                            <w:spacing w:line="310" w:lineRule="exact"/>
                            <w:ind w:left="20"/>
                            <w:rPr>
                              <w:rFonts w:asci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4"/>
                              <w:sz w:val="20"/>
                            </w:rPr>
                            <w:t xml:space="preserve">商品名： </w:t>
                          </w:r>
                          <w:r>
                            <w:rPr>
                              <w:rFonts w:ascii="Times New Roman" w:eastAsia="Times New Roman"/>
                              <w:b/>
                              <w:sz w:val="20"/>
                            </w:rPr>
                            <w:t>PEBA-</w:t>
                          </w:r>
                          <w:r>
                            <w:rPr>
                              <w:rFonts w:hint="eastAsia" w:ascii="Times New Roman"/>
                              <w:b/>
                              <w:sz w:val="20"/>
                              <w:lang w:val="en-US" w:eastAsia="zh-CN"/>
                            </w:rPr>
                            <w:t>LW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pacing w:val="-4"/>
                              <w:sz w:val="20"/>
                            </w:rPr>
                            <w:t>线材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15" o:spid="_x0000_s1026" o:spt="202" type="#_x0000_t202" style="position:absolute;left:0pt;margin-left:66.9pt;margin-top:66.7pt;height:15.55pt;width:118.9pt;mso-position-horizontal-relative:page;mso-position-vertical-relative:page;z-index:-251616256;mso-width-relative:page;mso-height-relative:page;" filled="f" stroked="f" coordsize="21600,21600" o:gfxdata="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Onw+IdgAAAALAQAADwAAAAAAAAABACAAAAAiAAAAZHJzL2Rvd25yZXYueG1sUEsBAhQAFAAAAAgA&#10;h07iQN+BB4azAQAAeAMAAA4AAAAAAAAAAQAgAAAAJw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E79F831">
                    <w:pPr>
                      <w:spacing w:line="310" w:lineRule="exact"/>
                      <w:ind w:left="20"/>
                      <w:rPr>
                        <w:rFonts w:asci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4"/>
                        <w:sz w:val="20"/>
                      </w:rPr>
                      <w:t xml:space="preserve">商品名： </w:t>
                    </w:r>
                    <w:r>
                      <w:rPr>
                        <w:rFonts w:ascii="Times New Roman" w:eastAsia="Times New Roman"/>
                        <w:b/>
                        <w:sz w:val="20"/>
                      </w:rPr>
                      <w:t>PEBA-</w:t>
                    </w:r>
                    <w:r>
                      <w:rPr>
                        <w:rFonts w:hint="eastAsia" w:ascii="Times New Roman"/>
                        <w:b/>
                        <w:sz w:val="20"/>
                        <w:lang w:val="en-US" w:eastAsia="zh-CN"/>
                      </w:rPr>
                      <w:t>LW</w:t>
                    </w:r>
                    <w:r>
                      <w:rPr>
                        <w:rFonts w:ascii="Microsoft JhengHei" w:eastAsia="Microsoft JhengHei"/>
                        <w:b/>
                        <w:spacing w:val="-4"/>
                        <w:sz w:val="20"/>
                      </w:rPr>
                      <w:t>线材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95104" behindDoc="1" locked="0" layoutInCell="1" allowOverlap="1">
              <wp:simplePos x="0" y="0"/>
              <wp:positionH relativeFrom="page">
                <wp:posOffset>697865</wp:posOffset>
              </wp:positionH>
              <wp:positionV relativeFrom="page">
                <wp:posOffset>804545</wp:posOffset>
              </wp:positionV>
              <wp:extent cx="6163310" cy="295910"/>
              <wp:effectExtent l="0" t="0" r="0" b="0"/>
              <wp:wrapNone/>
              <wp:docPr id="110" name="Graphic 1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63310" cy="29591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63310" h="295910">
                            <a:moveTo>
                              <a:pt x="0" y="0"/>
                            </a:moveTo>
                            <a:lnTo>
                              <a:pt x="6160007" y="0"/>
                            </a:lnTo>
                          </a:path>
                          <a:path w="6163310" h="295910">
                            <a:moveTo>
                              <a:pt x="0" y="3047"/>
                            </a:moveTo>
                            <a:lnTo>
                              <a:pt x="6160007" y="3047"/>
                            </a:lnTo>
                          </a:path>
                          <a:path w="6163310" h="295910">
                            <a:moveTo>
                              <a:pt x="0" y="292607"/>
                            </a:moveTo>
                            <a:lnTo>
                              <a:pt x="6160007" y="292607"/>
                            </a:lnTo>
                          </a:path>
                          <a:path w="6163310" h="295910">
                            <a:moveTo>
                              <a:pt x="0" y="295655"/>
                            </a:moveTo>
                            <a:lnTo>
                              <a:pt x="6160007" y="295655"/>
                            </a:lnTo>
                          </a:path>
                          <a:path w="6163310" h="295910">
                            <a:moveTo>
                              <a:pt x="0" y="0"/>
                            </a:moveTo>
                            <a:lnTo>
                              <a:pt x="0" y="292607"/>
                            </a:lnTo>
                          </a:path>
                          <a:path w="6163310" h="295910">
                            <a:moveTo>
                              <a:pt x="6160007" y="0"/>
                            </a:moveTo>
                            <a:lnTo>
                              <a:pt x="6160007" y="292607"/>
                            </a:lnTo>
                          </a:path>
                          <a:path w="6163310" h="295910">
                            <a:moveTo>
                              <a:pt x="3047" y="0"/>
                            </a:moveTo>
                            <a:lnTo>
                              <a:pt x="3047" y="292607"/>
                            </a:lnTo>
                          </a:path>
                          <a:path w="6163310" h="295910">
                            <a:moveTo>
                              <a:pt x="6163055" y="0"/>
                            </a:moveTo>
                            <a:lnTo>
                              <a:pt x="6163055" y="292607"/>
                            </a:lnTo>
                          </a:path>
                        </a:pathLst>
                      </a:custGeom>
                      <a:ln w="3047">
                        <a:solidFill>
                          <a:srgbClr val="0000FF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110" o:spid="_x0000_s1026" o:spt="100" style="position:absolute;left:0pt;margin-left:54.95pt;margin-top:63.35pt;height:23.3pt;width:485.3pt;mso-position-horizontal-relative:page;mso-position-vertical-relative:page;z-index:-251621376;mso-width-relative:page;mso-height-relative:page;" filled="f" stroked="t" coordsize="6163310,295910" o:gfxdata="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3+SPpNsAAAAMAQAADwAAAAAAAAABACAAAAAiAAAAZHJz&#10;L2Rvd25yZXYueG1sUEsBAhQAFAAAAAgAh07iQEWkk+1zAgAAFQgAAA4AAAAAAAAAAQAgAAAAKgEA&#10;AGRycy9lMm9Eb2MueG1sUEsFBgAAAAAGAAYAWQEAAA8GAAAAAA==&#10;" path="m0,0l6160007,0em0,3047l6160007,3047em0,292607l6160007,292607em0,295655l6160007,295655em0,0l0,292607em6160007,0l6160007,292607em3047,0l3047,292607em6163055,0l6163055,292607e">
              <v:fill on="f" focussize="0,0"/>
              <v:stroke weight="0.23992125984252pt" color="#0000FF" joinstyle="round"/>
              <v:imagedata o:title=""/>
              <o:lock v:ext="edit" aspectratio="f"/>
              <v:textbox inset="0mm,0mm,0mm,0mm"/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96128" behindDoc="1" locked="0" layoutInCell="1" allowOverlap="1">
              <wp:simplePos x="0" y="0"/>
              <wp:positionH relativeFrom="page">
                <wp:posOffset>6354445</wp:posOffset>
              </wp:positionH>
              <wp:positionV relativeFrom="page">
                <wp:posOffset>-6350</wp:posOffset>
              </wp:positionV>
              <wp:extent cx="351790" cy="166370"/>
              <wp:effectExtent l="0" t="0" r="0" b="0"/>
              <wp:wrapNone/>
              <wp:docPr id="111" name="Textbox 1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1790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EDCD571">
                          <w:pPr>
                            <w:pStyle w:val="3"/>
                            <w:spacing w:line="250" w:lineRule="exact"/>
                            <w:ind w:left="20"/>
                            <w:rPr>
                              <w:rFonts w:ascii="Times New Roman" w:eastAsia="Times New Roman"/>
                            </w:rPr>
                          </w:pPr>
                          <w:r>
                            <w:rPr>
                              <w:spacing w:val="-24"/>
                            </w:rPr>
                            <w:t xml:space="preserve">页 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7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/7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11" o:spid="_x0000_s1026" o:spt="202" type="#_x0000_t202" style="position:absolute;left:0pt;margin-left:500.35pt;margin-top:-0.5pt;height:13.1pt;width:27.7pt;mso-position-horizontal-relative:page;mso-position-vertical-relative:page;z-index:-251620352;mso-width-relative:page;mso-height-relative:page;" filled="f" stroked="f" coordsize="21600,21600" o:gfxdata="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TewBHdgAAAALAQAADwAAAAAAAAABACAAAAAiAAAAZHJzL2Rvd25yZXYueG1sUEsBAhQAFAAAAAgA&#10;h07iQDYGo+6zAQAAdwMAAA4AAAAAAAAAAQAgAAAAJw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EDCD571">
                    <w:pPr>
                      <w:pStyle w:val="3"/>
                      <w:spacing w:line="250" w:lineRule="exact"/>
                      <w:ind w:left="20"/>
                      <w:rPr>
                        <w:rFonts w:ascii="Times New Roman" w:eastAsia="Times New Roman"/>
                      </w:rPr>
                    </w:pPr>
                    <w:r>
                      <w:rPr>
                        <w:spacing w:val="-24"/>
                      </w:rPr>
                      <w:t xml:space="preserve">页 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begin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separate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7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end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/7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97152" behindDoc="1" locked="0" layoutInCell="1" allowOverlap="1">
              <wp:simplePos x="0" y="0"/>
              <wp:positionH relativeFrom="page">
                <wp:posOffset>2468245</wp:posOffset>
              </wp:positionH>
              <wp:positionV relativeFrom="page">
                <wp:posOffset>146050</wp:posOffset>
              </wp:positionV>
              <wp:extent cx="2619375" cy="598805"/>
              <wp:effectExtent l="0" t="0" r="0" b="0"/>
              <wp:wrapNone/>
              <wp:docPr id="112" name="Textbox 1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19375" cy="5988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512814">
                          <w:pPr>
                            <w:spacing w:line="319" w:lineRule="exact"/>
                            <w:ind w:right="7"/>
                            <w:jc w:val="center"/>
                            <w:rPr>
                              <w:rFonts w:ascii="Microsoft JhengHei" w:eastAsia="Microsoft JhengHei"/>
                              <w:b/>
                              <w:sz w:val="28"/>
                              <w:lang w:eastAsia="zh-CN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-1"/>
                              <w:sz w:val="28"/>
                              <w:lang w:eastAsia="zh-CN"/>
                            </w:rPr>
                            <w:t>化学品安全技术说明书</w:t>
                          </w:r>
                        </w:p>
                        <w:p w14:paraId="257B6C59">
                          <w:pPr>
                            <w:spacing w:line="321" w:lineRule="exact"/>
                            <w:ind w:left="7" w:right="7"/>
                            <w:jc w:val="center"/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1"/>
                              <w:lang w:eastAsia="zh-CN"/>
                            </w:rPr>
                            <w:t xml:space="preserve">欧盟法规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(EC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1"/>
                              <w:lang w:eastAsia="zh-CN"/>
                            </w:rPr>
                            <w:t xml:space="preserve">)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No.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6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1907/2006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4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pacing w:val="4"/>
                              <w:lang w:eastAsia="zh-CN"/>
                            </w:rPr>
                            <w:t xml:space="preserve">及 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-2"/>
                              <w:lang w:eastAsia="zh-CN"/>
                            </w:rPr>
                            <w:t>1272/2008</w:t>
                          </w:r>
                        </w:p>
                        <w:p w14:paraId="0AF84716">
                          <w:pPr>
                            <w:pStyle w:val="3"/>
                            <w:spacing w:before="33"/>
                            <w:ind w:left="5" w:right="7"/>
                            <w:jc w:val="center"/>
                            <w:rPr>
                              <w:rFonts w:ascii="Times New Roman" w:eastAsia="Times New Roman"/>
                            </w:rPr>
                          </w:pPr>
                          <w:r>
                            <w:t>版本序号</w:t>
                          </w:r>
                          <w:r>
                            <w:rPr>
                              <w:rFonts w:ascii="Times New Roman" w:eastAsia="Times New Roman"/>
                              <w:spacing w:val="2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12" o:spid="_x0000_s1026" o:spt="202" type="#_x0000_t202" style="position:absolute;left:0pt;margin-left:194.35pt;margin-top:11.5pt;height:47.15pt;width:206.25pt;mso-position-horizontal-relative:page;mso-position-vertical-relative:page;z-index:-251619328;mso-width-relative:page;mso-height-relative:page;" filled="f" stroked="f" coordsize="21600,21600" o:gfxdata="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SUcf32AAAAAoBAAAPAAAAAAAAAAEAIAAAACIAAABkcnMvZG93bnJldi54bWxQSwECFAAUAAAA&#10;CACHTuJALvu2PLUBAAB4AwAADgAAAAAAAAABACAAAAAn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5512814">
                    <w:pPr>
                      <w:spacing w:line="319" w:lineRule="exact"/>
                      <w:ind w:right="7"/>
                      <w:jc w:val="center"/>
                      <w:rPr>
                        <w:rFonts w:ascii="Microsoft JhengHei" w:eastAsia="Microsoft JhengHei"/>
                        <w:b/>
                        <w:sz w:val="28"/>
                        <w:lang w:eastAsia="zh-CN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-1"/>
                        <w:sz w:val="28"/>
                        <w:lang w:eastAsia="zh-CN"/>
                      </w:rPr>
                      <w:t>化学品安全技术说明书</w:t>
                    </w:r>
                  </w:p>
                  <w:p w14:paraId="257B6C59">
                    <w:pPr>
                      <w:spacing w:line="321" w:lineRule="exact"/>
                      <w:ind w:left="7" w:right="7"/>
                      <w:jc w:val="center"/>
                      <w:rPr>
                        <w:rFonts w:ascii="Times New Roman" w:eastAsia="Times New Roman"/>
                        <w:b/>
                        <w:lang w:eastAsia="zh-CN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1"/>
                        <w:lang w:eastAsia="zh-CN"/>
                      </w:rPr>
                      <w:t xml:space="preserve">欧盟法规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(EC</w:t>
                    </w:r>
                    <w:r>
                      <w:rPr>
                        <w:rFonts w:ascii="Times New Roman" w:eastAsia="Times New Roman"/>
                        <w:b/>
                        <w:spacing w:val="1"/>
                        <w:lang w:eastAsia="zh-CN"/>
                      </w:rPr>
                      <w:t xml:space="preserve">)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No.</w:t>
                    </w:r>
                    <w:r>
                      <w:rPr>
                        <w:rFonts w:ascii="Times New Roman" w:eastAsia="Times New Roman"/>
                        <w:b/>
                        <w:spacing w:val="6"/>
                        <w:lang w:eastAsia="zh-CN"/>
                      </w:rPr>
                      <w:t xml:space="preserve">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1907/2006</w:t>
                    </w:r>
                    <w:r>
                      <w:rPr>
                        <w:rFonts w:ascii="Times New Roman" w:eastAsia="Times New Roman"/>
                        <w:b/>
                        <w:spacing w:val="4"/>
                        <w:lang w:eastAsia="zh-CN"/>
                      </w:rPr>
                      <w:t xml:space="preserve"> </w:t>
                    </w:r>
                    <w:r>
                      <w:rPr>
                        <w:rFonts w:ascii="Microsoft JhengHei" w:eastAsia="Microsoft JhengHei"/>
                        <w:b/>
                        <w:spacing w:val="4"/>
                        <w:lang w:eastAsia="zh-CN"/>
                      </w:rPr>
                      <w:t xml:space="preserve">及 </w:t>
                    </w:r>
                    <w:r>
                      <w:rPr>
                        <w:rFonts w:ascii="Times New Roman" w:eastAsia="Times New Roman"/>
                        <w:b/>
                        <w:spacing w:val="-2"/>
                        <w:lang w:eastAsia="zh-CN"/>
                      </w:rPr>
                      <w:t>1272/2008</w:t>
                    </w:r>
                  </w:p>
                  <w:p w14:paraId="0AF84716">
                    <w:pPr>
                      <w:pStyle w:val="3"/>
                      <w:spacing w:before="33"/>
                      <w:ind w:left="5" w:right="7"/>
                      <w:jc w:val="center"/>
                      <w:rPr>
                        <w:rFonts w:ascii="Times New Roman" w:eastAsia="Times New Roman"/>
                      </w:rPr>
                    </w:pPr>
                    <w:r>
                      <w:t>版本序号</w:t>
                    </w:r>
                    <w:r>
                      <w:rPr>
                        <w:rFonts w:ascii="Times New Roman" w:eastAsia="Times New Roman"/>
                        <w:spacing w:val="2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1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98176" behindDoc="1" locked="0" layoutInCell="1" allowOverlap="1">
              <wp:simplePos x="0" y="0"/>
              <wp:positionH relativeFrom="page">
                <wp:posOffset>849630</wp:posOffset>
              </wp:positionH>
              <wp:positionV relativeFrom="page">
                <wp:posOffset>577850</wp:posOffset>
              </wp:positionV>
              <wp:extent cx="1186815" cy="166370"/>
              <wp:effectExtent l="0" t="0" r="0" b="0"/>
              <wp:wrapNone/>
              <wp:docPr id="113" name="Textbox 1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681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6B378B">
                          <w:pPr>
                            <w:pStyle w:val="3"/>
                            <w:spacing w:line="250" w:lineRule="exact"/>
                            <w:ind w:left="20"/>
                            <w:rPr>
                              <w:rFonts w:ascii="Times New Roman"/>
                              <w:lang w:eastAsia="zh-CN"/>
                            </w:rPr>
                          </w:pPr>
                          <w:r>
                            <w:t>打印日期</w:t>
                          </w:r>
                          <w:r>
                            <w:rPr>
                              <w:rFonts w:ascii="Times New Roman" w:eastAsia="Times New Roman"/>
                              <w:spacing w:val="2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2025.</w:t>
                          </w:r>
                          <w:r>
                            <w:rPr>
                              <w:rFonts w:hint="eastAsia" w:ascii="Times New Roman"/>
                              <w:spacing w:val="-2"/>
                              <w:lang w:eastAsia="zh-CN"/>
                            </w:rPr>
                            <w:t>11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.</w:t>
                          </w:r>
                          <w:r>
                            <w:rPr>
                              <w:rFonts w:hint="eastAsia" w:ascii="Times New Roman"/>
                              <w:spacing w:val="-2"/>
                              <w:lang w:eastAsia="zh-CN"/>
                            </w:rPr>
                            <w:t>01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13" o:spid="_x0000_s1026" o:spt="202" type="#_x0000_t202" style="position:absolute;left:0pt;margin-left:66.9pt;margin-top:45.5pt;height:13.1pt;width:93.45pt;mso-position-horizontal-relative:page;mso-position-vertical-relative:page;z-index:-251618304;mso-width-relative:page;mso-height-relative:page;" filled="f" stroked="f" coordsize="21600,21600" o:gfxdata="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AplZmfYAAAACgEAAA8AAAAAAAAAAQAgAAAAIgAAAGRycy9kb3ducmV2LnhtbFBLAQIUABQAAAAI&#10;AIdO4kCbbASutAEAAHgDAAAOAAAAAAAAAAEAIAAAACc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16B378B">
                    <w:pPr>
                      <w:pStyle w:val="3"/>
                      <w:spacing w:line="250" w:lineRule="exact"/>
                      <w:ind w:left="20"/>
                      <w:rPr>
                        <w:rFonts w:ascii="Times New Roman"/>
                        <w:lang w:eastAsia="zh-CN"/>
                      </w:rPr>
                    </w:pPr>
                    <w:r>
                      <w:t>打印日期</w:t>
                    </w:r>
                    <w:r>
                      <w:rPr>
                        <w:rFonts w:ascii="Times New Roman" w:eastAsia="Times New Roman"/>
                        <w:spacing w:val="2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2025.</w:t>
                    </w:r>
                    <w:r>
                      <w:rPr>
                        <w:rFonts w:hint="eastAsia" w:ascii="Times New Roman"/>
                        <w:spacing w:val="-2"/>
                        <w:lang w:eastAsia="zh-CN"/>
                      </w:rPr>
                      <w:t>11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.</w:t>
                    </w:r>
                    <w:r>
                      <w:rPr>
                        <w:rFonts w:hint="eastAsia" w:ascii="Times New Roman"/>
                        <w:spacing w:val="-2"/>
                        <w:lang w:eastAsia="zh-CN"/>
                      </w:rPr>
                      <w:t>01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99200" behindDoc="1" locked="0" layoutInCell="1" allowOverlap="1">
              <wp:simplePos x="0" y="0"/>
              <wp:positionH relativeFrom="page">
                <wp:posOffset>5650230</wp:posOffset>
              </wp:positionH>
              <wp:positionV relativeFrom="page">
                <wp:posOffset>577850</wp:posOffset>
              </wp:positionV>
              <wp:extent cx="1056005" cy="166370"/>
              <wp:effectExtent l="0" t="0" r="0" b="0"/>
              <wp:wrapNone/>
              <wp:docPr id="114" name="Textbox 1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600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2FA2B5">
                          <w:pPr>
                            <w:pStyle w:val="3"/>
                            <w:spacing w:line="250" w:lineRule="exact"/>
                            <w:ind w:left="20"/>
                          </w:pPr>
                          <w:r>
                            <w:rPr>
                              <w:spacing w:val="-23"/>
                            </w:rPr>
                            <w:t xml:space="preserve">在 </w:t>
                          </w:r>
                          <w:r>
                            <w:rPr>
                              <w:rFonts w:ascii="Times New Roman" w:eastAsia="Times New Roman"/>
                            </w:rPr>
                            <w:t>2025.</w:t>
                          </w:r>
                          <w:r>
                            <w:rPr>
                              <w:rFonts w:hint="eastAsia" w:ascii="Times New Roman"/>
                              <w:lang w:eastAsia="zh-CN"/>
                            </w:rPr>
                            <w:t>11</w:t>
                          </w:r>
                          <w:r>
                            <w:rPr>
                              <w:rFonts w:ascii="Times New Roman" w:eastAsia="Times New Roman"/>
                            </w:rPr>
                            <w:t>.</w:t>
                          </w:r>
                          <w:r>
                            <w:rPr>
                              <w:rFonts w:hint="eastAsia" w:ascii="Times New Roman"/>
                              <w:lang w:eastAsia="zh-CN"/>
                            </w:rPr>
                            <w:t>01</w:t>
                          </w:r>
                          <w:r>
                            <w:rPr>
                              <w:rFonts w:ascii="Times New Roman" w:eastAsia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审核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14" o:spid="_x0000_s1026" o:spt="202" type="#_x0000_t202" style="position:absolute;left:0pt;margin-left:444.9pt;margin-top:45.5pt;height:13.1pt;width:83.15pt;mso-position-horizontal-relative:page;mso-position-vertical-relative:page;z-index:-251617280;mso-width-relative:page;mso-height-relative:page;" filled="f" stroked="f" coordsize="21600,21600" o:gfxdata="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2RspU2QAAAAsBAAAPAAAAAAAAAAEAIAAAACIAAABkcnMvZG93bnJldi54bWxQSwECFAAUAAAA&#10;CACHTuJARnviOrQBAAB4AwAADgAAAAAAAAABACAAAAAo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32FA2B5">
                    <w:pPr>
                      <w:pStyle w:val="3"/>
                      <w:spacing w:line="250" w:lineRule="exact"/>
                      <w:ind w:left="20"/>
                    </w:pPr>
                    <w:r>
                      <w:rPr>
                        <w:spacing w:val="-23"/>
                      </w:rPr>
                      <w:t xml:space="preserve">在 </w:t>
                    </w:r>
                    <w:r>
                      <w:rPr>
                        <w:rFonts w:ascii="Times New Roman" w:eastAsia="Times New Roman"/>
                      </w:rPr>
                      <w:t>2025.</w:t>
                    </w:r>
                    <w:r>
                      <w:rPr>
                        <w:rFonts w:hint="eastAsia" w:ascii="Times New Roman"/>
                        <w:lang w:eastAsia="zh-CN"/>
                      </w:rPr>
                      <w:t>11</w:t>
                    </w:r>
                    <w:r>
                      <w:rPr>
                        <w:rFonts w:ascii="Times New Roman" w:eastAsia="Times New Roman"/>
                      </w:rPr>
                      <w:t>.</w:t>
                    </w:r>
                    <w:r>
                      <w:rPr>
                        <w:rFonts w:hint="eastAsia" w:ascii="Times New Roman"/>
                        <w:lang w:eastAsia="zh-CN"/>
                      </w:rPr>
                      <w:t>01</w:t>
                    </w:r>
                    <w:r>
                      <w:rPr>
                        <w:rFonts w:ascii="Times New Roman" w:eastAsia="Times New Roman"/>
                        <w:spacing w:val="4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审核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39341B"/>
    <w:multiLevelType w:val="multilevel"/>
    <w:tmpl w:val="9239341B"/>
    <w:lvl w:ilvl="0" w:tentative="0">
      <w:start w:val="0"/>
      <w:numFmt w:val="bullet"/>
      <w:lvlText w:val="·"/>
      <w:lvlJc w:val="left"/>
      <w:pPr>
        <w:ind w:left="607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11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22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33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244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55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066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977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888" w:hanging="106"/>
      </w:pPr>
      <w:rPr>
        <w:rFonts w:hint="default"/>
        <w:lang w:val="en-US" w:eastAsia="en-US" w:bidi="ar-SA"/>
      </w:rPr>
    </w:lvl>
  </w:abstractNum>
  <w:abstractNum w:abstractNumId="1">
    <w:nsid w:val="9C8AC8EF"/>
    <w:multiLevelType w:val="multilevel"/>
    <w:tmpl w:val="9C8AC8EF"/>
    <w:lvl w:ilvl="0" w:tentative="0">
      <w:start w:val="0"/>
      <w:numFmt w:val="bullet"/>
      <w:lvlText w:val="·"/>
      <w:lvlJc w:val="left"/>
      <w:pPr>
        <w:ind w:left="343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665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991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317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642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1968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2294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2619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2945" w:hanging="106"/>
      </w:pPr>
      <w:rPr>
        <w:rFonts w:hint="default"/>
        <w:lang w:val="en-US" w:eastAsia="en-US" w:bidi="ar-SA"/>
      </w:rPr>
    </w:lvl>
  </w:abstractNum>
  <w:abstractNum w:abstractNumId="2">
    <w:nsid w:val="B0F1ACD9"/>
    <w:multiLevelType w:val="multilevel"/>
    <w:tmpl w:val="B0F1ACD9"/>
    <w:lvl w:ilvl="0" w:tentative="0">
      <w:start w:val="0"/>
      <w:numFmt w:val="bullet"/>
      <w:lvlText w:val="·"/>
      <w:lvlJc w:val="left"/>
      <w:pPr>
        <w:ind w:left="597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09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18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27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236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45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054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963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872" w:hanging="106"/>
      </w:pPr>
      <w:rPr>
        <w:rFonts w:hint="default"/>
        <w:lang w:val="en-US" w:eastAsia="en-US" w:bidi="ar-SA"/>
      </w:rPr>
    </w:lvl>
  </w:abstractNum>
  <w:abstractNum w:abstractNumId="3">
    <w:nsid w:val="B5E306ED"/>
    <w:multiLevelType w:val="multilevel"/>
    <w:tmpl w:val="B5E306ED"/>
    <w:lvl w:ilvl="0" w:tentative="0">
      <w:start w:val="0"/>
      <w:numFmt w:val="bullet"/>
      <w:lvlText w:val="·"/>
      <w:lvlJc w:val="left"/>
      <w:pPr>
        <w:ind w:left="607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11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22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33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244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55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066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977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888" w:hanging="106"/>
      </w:pPr>
      <w:rPr>
        <w:rFonts w:hint="default"/>
        <w:lang w:val="en-US" w:eastAsia="en-US" w:bidi="ar-SA"/>
      </w:rPr>
    </w:lvl>
  </w:abstractNum>
  <w:abstractNum w:abstractNumId="4">
    <w:nsid w:val="BF205925"/>
    <w:multiLevelType w:val="multilevel"/>
    <w:tmpl w:val="BF205925"/>
    <w:lvl w:ilvl="0" w:tentative="0">
      <w:start w:val="0"/>
      <w:numFmt w:val="bullet"/>
      <w:lvlText w:val="·"/>
      <w:lvlJc w:val="left"/>
      <w:pPr>
        <w:ind w:left="607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11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22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33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244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55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066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977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888" w:hanging="106"/>
      </w:pPr>
      <w:rPr>
        <w:rFonts w:hint="default"/>
        <w:lang w:val="en-US" w:eastAsia="en-US" w:bidi="ar-SA"/>
      </w:rPr>
    </w:lvl>
  </w:abstractNum>
  <w:abstractNum w:abstractNumId="5">
    <w:nsid w:val="C8879AEF"/>
    <w:multiLevelType w:val="multilevel"/>
    <w:tmpl w:val="C8879AEF"/>
    <w:lvl w:ilvl="0" w:tentative="0">
      <w:start w:val="0"/>
      <w:numFmt w:val="bullet"/>
      <w:lvlText w:val="·"/>
      <w:lvlJc w:val="left"/>
      <w:pPr>
        <w:ind w:left="343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23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106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989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3872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4756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5639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522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405" w:hanging="106"/>
      </w:pPr>
      <w:rPr>
        <w:rFonts w:hint="default"/>
        <w:lang w:val="en-US" w:eastAsia="en-US" w:bidi="ar-SA"/>
      </w:rPr>
    </w:lvl>
  </w:abstractNum>
  <w:abstractNum w:abstractNumId="6">
    <w:nsid w:val="CF092B84"/>
    <w:multiLevelType w:val="multilevel"/>
    <w:tmpl w:val="CF092B84"/>
    <w:lvl w:ilvl="0" w:tentative="0">
      <w:start w:val="0"/>
      <w:numFmt w:val="bullet"/>
      <w:lvlText w:val="·"/>
      <w:lvlJc w:val="left"/>
      <w:pPr>
        <w:ind w:left="607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11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22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33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244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55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066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977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888" w:hanging="106"/>
      </w:pPr>
      <w:rPr>
        <w:rFonts w:hint="default"/>
        <w:lang w:val="en-US" w:eastAsia="en-US" w:bidi="ar-SA"/>
      </w:rPr>
    </w:lvl>
  </w:abstractNum>
  <w:abstractNum w:abstractNumId="7">
    <w:nsid w:val="D7F9FE59"/>
    <w:multiLevelType w:val="multilevel"/>
    <w:tmpl w:val="D7F9FE59"/>
    <w:lvl w:ilvl="0" w:tentative="0">
      <w:start w:val="0"/>
      <w:numFmt w:val="bullet"/>
      <w:lvlText w:val="·"/>
      <w:lvlJc w:val="left"/>
      <w:pPr>
        <w:ind w:left="343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665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991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317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642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1968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2294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2619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2945" w:hanging="106"/>
      </w:pPr>
      <w:rPr>
        <w:rFonts w:hint="default"/>
        <w:lang w:val="en-US" w:eastAsia="en-US" w:bidi="ar-SA"/>
      </w:rPr>
    </w:lvl>
  </w:abstractNum>
  <w:abstractNum w:abstractNumId="8">
    <w:nsid w:val="DCBA6B53"/>
    <w:multiLevelType w:val="multilevel"/>
    <w:tmpl w:val="DCBA6B53"/>
    <w:lvl w:ilvl="0" w:tentative="0">
      <w:start w:val="0"/>
      <w:numFmt w:val="bullet"/>
      <w:lvlText w:val="·"/>
      <w:lvlJc w:val="left"/>
      <w:pPr>
        <w:ind w:left="607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11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22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33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244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55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066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977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888" w:hanging="106"/>
      </w:pPr>
      <w:rPr>
        <w:rFonts w:hint="default"/>
        <w:lang w:val="en-US" w:eastAsia="en-US" w:bidi="ar-SA"/>
      </w:rPr>
    </w:lvl>
  </w:abstractNum>
  <w:abstractNum w:abstractNumId="9">
    <w:nsid w:val="F4B5D9F5"/>
    <w:multiLevelType w:val="multilevel"/>
    <w:tmpl w:val="F4B5D9F5"/>
    <w:lvl w:ilvl="0" w:tentative="0">
      <w:start w:val="0"/>
      <w:numFmt w:val="bullet"/>
      <w:lvlText w:val="·"/>
      <w:lvlJc w:val="left"/>
      <w:pPr>
        <w:ind w:left="105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718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336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955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573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192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810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4428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5047" w:hanging="106"/>
      </w:pPr>
      <w:rPr>
        <w:rFonts w:hint="default"/>
        <w:lang w:val="en-US" w:eastAsia="en-US" w:bidi="ar-SA"/>
      </w:rPr>
    </w:lvl>
  </w:abstractNum>
  <w:abstractNum w:abstractNumId="10">
    <w:nsid w:val="0053208E"/>
    <w:multiLevelType w:val="multilevel"/>
    <w:tmpl w:val="0053208E"/>
    <w:lvl w:ilvl="0" w:tentative="0">
      <w:start w:val="0"/>
      <w:numFmt w:val="bullet"/>
      <w:lvlText w:val="·"/>
      <w:lvlJc w:val="left"/>
      <w:pPr>
        <w:ind w:left="607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11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22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33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244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55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066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977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888" w:hanging="106"/>
      </w:pPr>
      <w:rPr>
        <w:rFonts w:hint="default"/>
        <w:lang w:val="en-US" w:eastAsia="en-US" w:bidi="ar-SA"/>
      </w:rPr>
    </w:lvl>
  </w:abstractNum>
  <w:abstractNum w:abstractNumId="11">
    <w:nsid w:val="0248C179"/>
    <w:multiLevelType w:val="multilevel"/>
    <w:tmpl w:val="0248C179"/>
    <w:lvl w:ilvl="0" w:tentative="0">
      <w:start w:val="0"/>
      <w:numFmt w:val="bullet"/>
      <w:lvlText w:val="·"/>
      <w:lvlJc w:val="left"/>
      <w:pPr>
        <w:ind w:left="343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23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106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989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3872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4756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5639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522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405" w:hanging="106"/>
      </w:pPr>
      <w:rPr>
        <w:rFonts w:hint="default"/>
        <w:lang w:val="en-US" w:eastAsia="en-US" w:bidi="ar-SA"/>
      </w:rPr>
    </w:lvl>
  </w:abstractNum>
  <w:abstractNum w:abstractNumId="12">
    <w:nsid w:val="03D62ECE"/>
    <w:multiLevelType w:val="multilevel"/>
    <w:tmpl w:val="03D62ECE"/>
    <w:lvl w:ilvl="0" w:tentative="0">
      <w:start w:val="0"/>
      <w:numFmt w:val="bullet"/>
      <w:lvlText w:val="·"/>
      <w:lvlJc w:val="left"/>
      <w:pPr>
        <w:ind w:left="607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11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22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33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244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55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066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977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888" w:hanging="106"/>
      </w:pPr>
      <w:rPr>
        <w:rFonts w:hint="default"/>
        <w:lang w:val="en-US" w:eastAsia="en-US" w:bidi="ar-SA"/>
      </w:rPr>
    </w:lvl>
  </w:abstractNum>
  <w:abstractNum w:abstractNumId="13">
    <w:nsid w:val="0E640482"/>
    <w:multiLevelType w:val="multilevel"/>
    <w:tmpl w:val="0E640482"/>
    <w:lvl w:ilvl="0" w:tentative="0">
      <w:start w:val="0"/>
      <w:numFmt w:val="bullet"/>
      <w:lvlText w:val="·"/>
      <w:lvlJc w:val="left"/>
      <w:pPr>
        <w:ind w:left="607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11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22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33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244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55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066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977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888" w:hanging="106"/>
      </w:pPr>
      <w:rPr>
        <w:rFonts w:hint="default"/>
        <w:lang w:val="en-US" w:eastAsia="en-US" w:bidi="ar-SA"/>
      </w:rPr>
    </w:lvl>
  </w:abstractNum>
  <w:abstractNum w:abstractNumId="14">
    <w:nsid w:val="2470EC97"/>
    <w:multiLevelType w:val="multilevel"/>
    <w:tmpl w:val="2470EC97"/>
    <w:lvl w:ilvl="0" w:tentative="0">
      <w:start w:val="0"/>
      <w:numFmt w:val="bullet"/>
      <w:lvlText w:val="·"/>
      <w:lvlJc w:val="left"/>
      <w:pPr>
        <w:ind w:left="607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11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22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33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244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55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066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977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888" w:hanging="106"/>
      </w:pPr>
      <w:rPr>
        <w:rFonts w:hint="default"/>
        <w:lang w:val="en-US" w:eastAsia="en-US" w:bidi="ar-SA"/>
      </w:rPr>
    </w:lvl>
  </w:abstractNum>
  <w:abstractNum w:abstractNumId="15">
    <w:nsid w:val="25B654F3"/>
    <w:multiLevelType w:val="multilevel"/>
    <w:tmpl w:val="25B654F3"/>
    <w:lvl w:ilvl="0" w:tentative="0">
      <w:start w:val="0"/>
      <w:numFmt w:val="bullet"/>
      <w:lvlText w:val="·"/>
      <w:lvlJc w:val="left"/>
      <w:pPr>
        <w:ind w:left="105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544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988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432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876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2320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2764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3209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3653" w:hanging="106"/>
      </w:pPr>
      <w:rPr>
        <w:rFonts w:hint="default"/>
        <w:lang w:val="en-US" w:eastAsia="en-US" w:bidi="ar-SA"/>
      </w:rPr>
    </w:lvl>
  </w:abstractNum>
  <w:abstractNum w:abstractNumId="16">
    <w:nsid w:val="2A8F537B"/>
    <w:multiLevelType w:val="multilevel"/>
    <w:tmpl w:val="2A8F537B"/>
    <w:lvl w:ilvl="0" w:tentative="0">
      <w:start w:val="0"/>
      <w:numFmt w:val="bullet"/>
      <w:lvlText w:val="·"/>
      <w:lvlJc w:val="left"/>
      <w:pPr>
        <w:ind w:left="105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630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161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691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222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2752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283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3813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344" w:hanging="106"/>
      </w:pPr>
      <w:rPr>
        <w:rFonts w:hint="default"/>
        <w:lang w:val="en-US" w:eastAsia="en-US" w:bidi="ar-SA"/>
      </w:rPr>
    </w:lvl>
  </w:abstractNum>
  <w:abstractNum w:abstractNumId="17">
    <w:nsid w:val="46A08BB8"/>
    <w:multiLevelType w:val="multilevel"/>
    <w:tmpl w:val="46A08BB8"/>
    <w:lvl w:ilvl="0" w:tentative="0">
      <w:start w:val="0"/>
      <w:numFmt w:val="bullet"/>
      <w:lvlText w:val="·"/>
      <w:lvlJc w:val="left"/>
      <w:pPr>
        <w:ind w:left="343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23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106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989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3872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4756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5639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522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405" w:hanging="106"/>
      </w:pPr>
      <w:rPr>
        <w:rFonts w:hint="default"/>
        <w:lang w:val="en-US" w:eastAsia="en-US" w:bidi="ar-SA"/>
      </w:rPr>
    </w:lvl>
  </w:abstractNum>
  <w:abstractNum w:abstractNumId="18">
    <w:nsid w:val="4C1BAE26"/>
    <w:multiLevelType w:val="multilevel"/>
    <w:tmpl w:val="4C1BAE26"/>
    <w:lvl w:ilvl="0" w:tentative="0">
      <w:start w:val="0"/>
      <w:numFmt w:val="bullet"/>
      <w:lvlText w:val="·"/>
      <w:lvlJc w:val="left"/>
      <w:pPr>
        <w:ind w:left="343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665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991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317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642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1968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2294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2619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2945" w:hanging="106"/>
      </w:pPr>
      <w:rPr>
        <w:rFonts w:hint="default"/>
        <w:lang w:val="en-US" w:eastAsia="en-US" w:bidi="ar-SA"/>
      </w:rPr>
    </w:lvl>
  </w:abstractNum>
  <w:abstractNum w:abstractNumId="19">
    <w:nsid w:val="4D4DC07F"/>
    <w:multiLevelType w:val="multilevel"/>
    <w:tmpl w:val="4D4DC07F"/>
    <w:lvl w:ilvl="0" w:tentative="0">
      <w:start w:val="0"/>
      <w:numFmt w:val="bullet"/>
      <w:lvlText w:val="·"/>
      <w:lvlJc w:val="left"/>
      <w:pPr>
        <w:ind w:left="343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23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106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989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3872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4756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5639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522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405" w:hanging="106"/>
      </w:pPr>
      <w:rPr>
        <w:rFonts w:hint="default"/>
        <w:lang w:val="en-US" w:eastAsia="en-US" w:bidi="ar-SA"/>
      </w:rPr>
    </w:lvl>
  </w:abstractNum>
  <w:abstractNum w:abstractNumId="20">
    <w:nsid w:val="59ADCABA"/>
    <w:multiLevelType w:val="multilevel"/>
    <w:tmpl w:val="59ADCABA"/>
    <w:lvl w:ilvl="0" w:tentative="0">
      <w:start w:val="0"/>
      <w:numFmt w:val="bullet"/>
      <w:lvlText w:val="·"/>
      <w:lvlJc w:val="left"/>
      <w:pPr>
        <w:ind w:left="105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485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871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256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642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2028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2413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2799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3184" w:hanging="106"/>
      </w:pPr>
      <w:rPr>
        <w:rFonts w:hint="default"/>
        <w:lang w:val="en-US" w:eastAsia="en-US" w:bidi="ar-SA"/>
      </w:rPr>
    </w:lvl>
  </w:abstractNum>
  <w:abstractNum w:abstractNumId="21">
    <w:nsid w:val="5A241D34"/>
    <w:multiLevelType w:val="multilevel"/>
    <w:tmpl w:val="5A241D34"/>
    <w:lvl w:ilvl="0" w:tentative="0">
      <w:start w:val="0"/>
      <w:numFmt w:val="bullet"/>
      <w:lvlText w:val="·"/>
      <w:lvlJc w:val="left"/>
      <w:pPr>
        <w:ind w:left="343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23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106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989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3872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4756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5639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522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405" w:hanging="106"/>
      </w:pPr>
      <w:rPr>
        <w:rFonts w:hint="default"/>
        <w:lang w:val="en-US" w:eastAsia="en-US" w:bidi="ar-SA"/>
      </w:rPr>
    </w:lvl>
  </w:abstractNum>
  <w:abstractNum w:abstractNumId="22">
    <w:nsid w:val="60382F6E"/>
    <w:multiLevelType w:val="multilevel"/>
    <w:tmpl w:val="60382F6E"/>
    <w:lvl w:ilvl="0" w:tentative="0">
      <w:start w:val="0"/>
      <w:numFmt w:val="bullet"/>
      <w:lvlText w:val="·"/>
      <w:lvlJc w:val="left"/>
      <w:pPr>
        <w:ind w:left="105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811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522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233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944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655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4366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5077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5788" w:hanging="106"/>
      </w:pPr>
      <w:rPr>
        <w:rFonts w:hint="default"/>
        <w:lang w:val="en-US" w:eastAsia="en-US" w:bidi="ar-SA"/>
      </w:rPr>
    </w:lvl>
  </w:abstractNum>
  <w:abstractNum w:abstractNumId="23">
    <w:nsid w:val="72183CF9"/>
    <w:multiLevelType w:val="multilevel"/>
    <w:tmpl w:val="72183CF9"/>
    <w:lvl w:ilvl="0" w:tentative="0">
      <w:start w:val="0"/>
      <w:numFmt w:val="bullet"/>
      <w:lvlText w:val="·"/>
      <w:lvlJc w:val="left"/>
      <w:pPr>
        <w:ind w:left="712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640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560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480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400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320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240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7160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8080" w:hanging="106"/>
      </w:pPr>
      <w:rPr>
        <w:rFonts w:hint="default"/>
        <w:lang w:val="en-US" w:eastAsia="en-US" w:bidi="ar-SA"/>
      </w:rPr>
    </w:lvl>
  </w:abstractNum>
  <w:num w:numId="1">
    <w:abstractNumId w:val="10"/>
  </w:num>
  <w:num w:numId="2">
    <w:abstractNumId w:val="6"/>
  </w:num>
  <w:num w:numId="3">
    <w:abstractNumId w:val="20"/>
  </w:num>
  <w:num w:numId="4">
    <w:abstractNumId w:val="4"/>
  </w:num>
  <w:num w:numId="5">
    <w:abstractNumId w:val="3"/>
  </w:num>
  <w:num w:numId="6">
    <w:abstractNumId w:val="12"/>
  </w:num>
  <w:num w:numId="7">
    <w:abstractNumId w:val="15"/>
  </w:num>
  <w:num w:numId="8">
    <w:abstractNumId w:val="23"/>
  </w:num>
  <w:num w:numId="9">
    <w:abstractNumId w:val="11"/>
  </w:num>
  <w:num w:numId="10">
    <w:abstractNumId w:val="0"/>
  </w:num>
  <w:num w:numId="11">
    <w:abstractNumId w:val="21"/>
  </w:num>
  <w:num w:numId="12">
    <w:abstractNumId w:val="5"/>
  </w:num>
  <w:num w:numId="13">
    <w:abstractNumId w:val="19"/>
  </w:num>
  <w:num w:numId="14">
    <w:abstractNumId w:val="16"/>
  </w:num>
  <w:num w:numId="15">
    <w:abstractNumId w:val="9"/>
  </w:num>
  <w:num w:numId="16">
    <w:abstractNumId w:val="14"/>
  </w:num>
  <w:num w:numId="17">
    <w:abstractNumId w:val="8"/>
  </w:num>
  <w:num w:numId="18">
    <w:abstractNumId w:val="7"/>
  </w:num>
  <w:num w:numId="19">
    <w:abstractNumId w:val="1"/>
  </w:num>
  <w:num w:numId="20">
    <w:abstractNumId w:val="18"/>
  </w:num>
  <w:num w:numId="21">
    <w:abstractNumId w:val="22"/>
  </w:num>
  <w:num w:numId="22">
    <w:abstractNumId w:val="13"/>
  </w:num>
  <w:num w:numId="23">
    <w:abstractNumId w:val="17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F87841"/>
    <w:rsid w:val="001B3CE4"/>
    <w:rsid w:val="00383385"/>
    <w:rsid w:val="00740447"/>
    <w:rsid w:val="009869C0"/>
    <w:rsid w:val="00C360E4"/>
    <w:rsid w:val="00C75C46"/>
    <w:rsid w:val="00D2111B"/>
    <w:rsid w:val="00F87841"/>
    <w:rsid w:val="00FF297A"/>
    <w:rsid w:val="023B6DE6"/>
    <w:rsid w:val="144E65DE"/>
    <w:rsid w:val="1DE204BB"/>
    <w:rsid w:val="3EEF38CF"/>
    <w:rsid w:val="517B5710"/>
    <w:rsid w:val="51B3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qFormat/>
    <w:uiPriority w:val="1"/>
    <w:pPr>
      <w:spacing w:line="310" w:lineRule="exact"/>
      <w:ind w:left="20"/>
      <w:outlineLvl w:val="0"/>
    </w:pPr>
    <w:rPr>
      <w:rFonts w:ascii="Microsoft JhengHei" w:hAnsi="Microsoft JhengHei" w:eastAsia="Microsoft JhengHei" w:cs="Microsoft JhengHei"/>
      <w:b/>
      <w:bCs/>
      <w:sz w:val="20"/>
      <w:szCs w:val="20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20"/>
      <w:szCs w:val="20"/>
    </w:rPr>
  </w:style>
  <w:style w:type="paragraph" w:styleId="4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spacing w:line="230" w:lineRule="exact"/>
      <w:ind w:left="711" w:hanging="105"/>
    </w:pPr>
  </w:style>
  <w:style w:type="paragraph" w:customStyle="1" w:styleId="10">
    <w:name w:val="Table Paragraph"/>
    <w:basedOn w:val="1"/>
    <w:qFormat/>
    <w:uiPriority w:val="1"/>
    <w:pPr>
      <w:spacing w:line="230" w:lineRule="exact"/>
      <w:ind w:left="342"/>
    </w:pPr>
    <w:rPr>
      <w:rFonts w:ascii="Times New Roman" w:hAnsi="Times New Roman" w:eastAsia="Times New Roman" w:cs="Times New Roman"/>
    </w:rPr>
  </w:style>
  <w:style w:type="character" w:customStyle="1" w:styleId="11">
    <w:name w:val="页眉 字符"/>
    <w:basedOn w:val="7"/>
    <w:link w:val="5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12">
    <w:name w:val="页脚 字符"/>
    <w:basedOn w:val="7"/>
    <w:link w:val="4"/>
    <w:qFormat/>
    <w:uiPriority w:val="0"/>
    <w:rPr>
      <w:rFonts w:ascii="宋体" w:hAnsi="宋体" w:eastAsia="宋体" w:cs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3.png"/><Relationship Id="rId16" Type="http://schemas.openxmlformats.org/officeDocument/2006/relationships/theme" Target="theme/theme1.xml"/><Relationship Id="rId15" Type="http://schemas.openxmlformats.org/officeDocument/2006/relationships/footer" Target="footer7.xml"/><Relationship Id="rId14" Type="http://schemas.openxmlformats.org/officeDocument/2006/relationships/header" Target="header6.xml"/><Relationship Id="rId13" Type="http://schemas.openxmlformats.org/officeDocument/2006/relationships/footer" Target="footer6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1610</Words>
  <Characters>2056</Characters>
  <Lines>302</Lines>
  <Paragraphs>193</Paragraphs>
  <TotalTime>3</TotalTime>
  <ScaleCrop>false</ScaleCrop>
  <LinksUpToDate>false</LinksUpToDate>
  <CharactersWithSpaces>2260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2025-07-01T07:21:00Z</dcterms:created>
  <dc:creator>18705</dc:creator>
  <cp:lastModifiedBy>情寂</cp:lastModifiedBy>
  <cp:lastPrinted>2025-11-21T03:00:00Z</cp:lastPrinted>
  <dcterms:modified xsi:type="dcterms:W3CDTF">2025-12-09T01:09:02Z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2025-07-01T00:00:00Z</vt:filetime>
  </property>
  <property fmtid="{D5CDD505-2E9C-101B-9397-08002B2CF9AE}" pid="3" name="LastSaved">
    <vt:filetime>2025-07-01T00:00:00Z</vt:filetime>
  </property>
  <property fmtid="{D5CDD505-2E9C-101B-9397-08002B2CF9AE}" pid="4" name="Producer">
    <vt:lpwstr>3-Heights™ PDF Merge Split Shell 6.12.1.11 (http://www.pdf-tools.com)</vt:lpwstr>
  </property>
  <property fmtid="{D5CDD505-2E9C-101B-9397-08002B2CF9AE}" pid="5" name="KSOTemplateDocerSaveRecord">
    <vt:lpwstr>eyJoZGlkIjoiN2IwMTY3ZWMzNGU1ZmY1OGFiNjYwNjhjMDJlYmQ4NmUiLCJ1c2VySWQiOiI3NDY0ODc4NjgifQ==</vt:lpwstr>
  </property>
  <property fmtid="{D5CDD505-2E9C-101B-9397-08002B2CF9AE}" pid="6" name="KSOProductBuildVer">
    <vt:lpwstr>2052-12.1.0.24034</vt:lpwstr>
  </property>
  <property fmtid="{D5CDD505-2E9C-101B-9397-08002B2CF9AE}" pid="7" name="ICV">
    <vt:lpwstr>EB9DBC301B034C93875F67809D31AA20_13</vt:lpwstr>
  </property>
</Properties>
</file>